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957A" w14:textId="35D54D00" w:rsidR="00105178" w:rsidRPr="001E0C17" w:rsidRDefault="00105178" w:rsidP="00105178">
      <w:pPr>
        <w:spacing w:after="120"/>
        <w:jc w:val="center"/>
        <w:rPr>
          <w:bCs/>
        </w:rPr>
      </w:pPr>
      <w:r w:rsidRPr="00F53865">
        <w:rPr>
          <w:noProof/>
        </w:rPr>
        <w:drawing>
          <wp:inline distT="0" distB="0" distL="0" distR="0" wp14:anchorId="5CCB365E" wp14:editId="1A0B129A">
            <wp:extent cx="24669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504825"/>
                    </a:xfrm>
                    <a:prstGeom prst="rect">
                      <a:avLst/>
                    </a:prstGeom>
                    <a:noFill/>
                    <a:ln>
                      <a:noFill/>
                    </a:ln>
                  </pic:spPr>
                </pic:pic>
              </a:graphicData>
            </a:graphic>
          </wp:inline>
        </w:drawing>
      </w:r>
    </w:p>
    <w:p w14:paraId="210067A7" w14:textId="77777777" w:rsidR="00105178" w:rsidRDefault="00105178" w:rsidP="00105178">
      <w:pPr>
        <w:jc w:val="center"/>
        <w:rPr>
          <w:rFonts w:ascii="Arial" w:hAnsi="Arial" w:cs="Arial"/>
          <w:b/>
          <w:bCs/>
          <w:highlight w:val="yellow"/>
        </w:rPr>
      </w:pPr>
    </w:p>
    <w:p w14:paraId="27952EBD" w14:textId="2AD2D485" w:rsidR="00105178" w:rsidRDefault="00105178" w:rsidP="00105178">
      <w:pPr>
        <w:jc w:val="center"/>
        <w:rPr>
          <w:rFonts w:ascii="Arial" w:hAnsi="Arial" w:cs="Arial"/>
          <w:b/>
          <w:bCs/>
        </w:rPr>
      </w:pPr>
      <w:r>
        <w:rPr>
          <w:rFonts w:ascii="Arial" w:hAnsi="Arial" w:cs="Arial"/>
          <w:b/>
          <w:bCs/>
        </w:rPr>
        <w:t xml:space="preserve">***SPECIAL*** </w:t>
      </w:r>
      <w:r w:rsidRPr="009A2E7E">
        <w:rPr>
          <w:rFonts w:ascii="Arial" w:hAnsi="Arial" w:cs="Arial"/>
          <w:b/>
          <w:bCs/>
        </w:rPr>
        <w:t>Call for Proposals</w:t>
      </w:r>
    </w:p>
    <w:p w14:paraId="212EBD90" w14:textId="77777777" w:rsidR="00105178" w:rsidRPr="009A2E7E" w:rsidRDefault="00105178" w:rsidP="00105178">
      <w:pPr>
        <w:jc w:val="center"/>
        <w:rPr>
          <w:rFonts w:ascii="Arial" w:hAnsi="Arial" w:cs="Arial"/>
          <w:b/>
          <w:bCs/>
        </w:rPr>
      </w:pPr>
      <w:r>
        <w:rPr>
          <w:rFonts w:ascii="Arial" w:hAnsi="Arial" w:cs="Arial"/>
          <w:b/>
          <w:bCs/>
        </w:rPr>
        <w:t>ASBH 22</w:t>
      </w:r>
      <w:r w:rsidRPr="00C6279A">
        <w:rPr>
          <w:rFonts w:ascii="Arial" w:hAnsi="Arial" w:cs="Arial"/>
          <w:b/>
          <w:bCs/>
          <w:vertAlign w:val="superscript"/>
        </w:rPr>
        <w:t>nd</w:t>
      </w:r>
      <w:r>
        <w:rPr>
          <w:rFonts w:ascii="Arial" w:hAnsi="Arial" w:cs="Arial"/>
          <w:b/>
          <w:bCs/>
        </w:rPr>
        <w:t xml:space="preserve"> Annual Conference</w:t>
      </w:r>
    </w:p>
    <w:p w14:paraId="192AF9EF" w14:textId="2A2EB5C3" w:rsidR="00105178" w:rsidRDefault="00105178" w:rsidP="00105178">
      <w:pPr>
        <w:jc w:val="center"/>
        <w:rPr>
          <w:rFonts w:ascii="Arial" w:hAnsi="Arial" w:cs="Arial"/>
          <w:bCs/>
          <w:sz w:val="22"/>
          <w:szCs w:val="22"/>
        </w:rPr>
      </w:pPr>
      <w:r>
        <w:rPr>
          <w:rFonts w:ascii="Arial" w:hAnsi="Arial" w:cs="Arial"/>
          <w:bCs/>
          <w:sz w:val="22"/>
          <w:szCs w:val="22"/>
        </w:rPr>
        <w:t>October 1</w:t>
      </w:r>
      <w:r w:rsidR="00BB2322">
        <w:rPr>
          <w:rFonts w:ascii="Arial" w:hAnsi="Arial" w:cs="Arial"/>
          <w:bCs/>
          <w:sz w:val="22"/>
          <w:szCs w:val="22"/>
        </w:rPr>
        <w:t>2</w:t>
      </w:r>
      <w:bookmarkStart w:id="0" w:name="_GoBack"/>
      <w:bookmarkEnd w:id="0"/>
      <w:r>
        <w:rPr>
          <w:rFonts w:ascii="Arial" w:hAnsi="Arial" w:cs="Arial"/>
          <w:bCs/>
          <w:sz w:val="22"/>
          <w:szCs w:val="22"/>
        </w:rPr>
        <w:t>-18, 2020</w:t>
      </w:r>
    </w:p>
    <w:p w14:paraId="4A93DCFA" w14:textId="77777777" w:rsidR="00105178" w:rsidRPr="005B203D" w:rsidRDefault="00105178" w:rsidP="00105178">
      <w:pPr>
        <w:rPr>
          <w:rFonts w:ascii="Arial" w:hAnsi="Arial" w:cs="Arial"/>
          <w:strike/>
          <w:sz w:val="20"/>
          <w:szCs w:val="20"/>
        </w:rPr>
      </w:pPr>
      <w:r w:rsidRPr="005B203D">
        <w:rPr>
          <w:rFonts w:ascii="Arial" w:hAnsi="Arial" w:cs="Arial"/>
          <w:b/>
          <w:sz w:val="22"/>
        </w:rPr>
        <w:t xml:space="preserve">Program Theme </w:t>
      </w:r>
    </w:p>
    <w:p w14:paraId="23CB3BDD" w14:textId="31BB3A54" w:rsidR="00105178" w:rsidRDefault="00105178">
      <w:pPr>
        <w:rPr>
          <w:rFonts w:ascii="Arial" w:hAnsi="Arial" w:cs="Arial"/>
          <w:sz w:val="22"/>
        </w:rPr>
      </w:pPr>
      <w:r w:rsidRPr="00FA7F91">
        <w:rPr>
          <w:rFonts w:ascii="Arial" w:hAnsi="Arial" w:cs="Arial"/>
          <w:sz w:val="22"/>
        </w:rPr>
        <w:t>Justice and Flourishing in a Pluralistic World</w:t>
      </w:r>
    </w:p>
    <w:p w14:paraId="765937F1" w14:textId="57C4183A" w:rsidR="00105178" w:rsidRDefault="00105178">
      <w:pPr>
        <w:rPr>
          <w:rFonts w:ascii="Arial" w:hAnsi="Arial" w:cs="Arial"/>
          <w:sz w:val="22"/>
        </w:rPr>
      </w:pPr>
    </w:p>
    <w:p w14:paraId="18E256B1" w14:textId="72FF7A0A" w:rsidR="00105178" w:rsidRDefault="00105178">
      <w:pPr>
        <w:rPr>
          <w:rFonts w:ascii="Arial" w:hAnsi="Arial" w:cs="Arial"/>
          <w:b/>
          <w:bCs/>
          <w:sz w:val="22"/>
        </w:rPr>
      </w:pPr>
      <w:r w:rsidRPr="00105178">
        <w:rPr>
          <w:rFonts w:ascii="Arial" w:hAnsi="Arial" w:cs="Arial"/>
          <w:b/>
          <w:bCs/>
          <w:sz w:val="22"/>
        </w:rPr>
        <w:t>Special Call for Proposals</w:t>
      </w:r>
    </w:p>
    <w:p w14:paraId="370DD7ED" w14:textId="70E83484" w:rsidR="00A7567D" w:rsidRDefault="00105178">
      <w:pPr>
        <w:rPr>
          <w:rFonts w:ascii="Arial" w:hAnsi="Arial" w:cs="Arial"/>
          <w:sz w:val="22"/>
        </w:rPr>
      </w:pPr>
      <w:r>
        <w:rPr>
          <w:rFonts w:ascii="Arial" w:hAnsi="Arial" w:cs="Arial"/>
          <w:sz w:val="22"/>
        </w:rPr>
        <w:t>This year continues to present</w:t>
      </w:r>
      <w:r w:rsidR="00BC10BA">
        <w:rPr>
          <w:rFonts w:ascii="Arial" w:hAnsi="Arial" w:cs="Arial"/>
          <w:sz w:val="22"/>
        </w:rPr>
        <w:t xml:space="preserve"> extraordinary</w:t>
      </w:r>
      <w:r>
        <w:rPr>
          <w:rFonts w:ascii="Arial" w:hAnsi="Arial" w:cs="Arial"/>
          <w:sz w:val="22"/>
        </w:rPr>
        <w:t xml:space="preserve"> </w:t>
      </w:r>
      <w:r w:rsidR="00CB1D94">
        <w:rPr>
          <w:rFonts w:ascii="Arial" w:hAnsi="Arial" w:cs="Arial"/>
          <w:sz w:val="22"/>
        </w:rPr>
        <w:t>circumstances</w:t>
      </w:r>
      <w:r>
        <w:rPr>
          <w:rFonts w:ascii="Arial" w:hAnsi="Arial" w:cs="Arial"/>
          <w:sz w:val="22"/>
        </w:rPr>
        <w:t xml:space="preserve"> for </w:t>
      </w:r>
      <w:r w:rsidR="00BC10BA">
        <w:rPr>
          <w:rFonts w:ascii="Arial" w:hAnsi="Arial" w:cs="Arial"/>
          <w:sz w:val="22"/>
        </w:rPr>
        <w:t xml:space="preserve">ASBH members. </w:t>
      </w:r>
      <w:r w:rsidR="00CB1D94">
        <w:rPr>
          <w:rFonts w:ascii="Arial" w:hAnsi="Arial" w:cs="Arial"/>
          <w:sz w:val="22"/>
        </w:rPr>
        <w:t>In r</w:t>
      </w:r>
      <w:r w:rsidR="00BC10BA">
        <w:rPr>
          <w:rFonts w:ascii="Arial" w:hAnsi="Arial" w:cs="Arial"/>
          <w:sz w:val="22"/>
        </w:rPr>
        <w:t>ecogni</w:t>
      </w:r>
      <w:r w:rsidR="00CB1D94">
        <w:rPr>
          <w:rFonts w:ascii="Arial" w:hAnsi="Arial" w:cs="Arial"/>
          <w:sz w:val="22"/>
        </w:rPr>
        <w:t>tion of</w:t>
      </w:r>
      <w:r w:rsidR="00BC10BA">
        <w:rPr>
          <w:rFonts w:ascii="Arial" w:hAnsi="Arial" w:cs="Arial"/>
          <w:sz w:val="22"/>
        </w:rPr>
        <w:t xml:space="preserve"> th</w:t>
      </w:r>
      <w:r w:rsidR="00CB1D94">
        <w:rPr>
          <w:rFonts w:ascii="Arial" w:hAnsi="Arial" w:cs="Arial"/>
          <w:sz w:val="22"/>
        </w:rPr>
        <w:t>e unanticipated ethical challenges emerging across our communities</w:t>
      </w:r>
      <w:r w:rsidR="00BC10BA">
        <w:rPr>
          <w:rFonts w:ascii="Arial" w:hAnsi="Arial" w:cs="Arial"/>
          <w:sz w:val="22"/>
        </w:rPr>
        <w:t>, the Program Committee is issuing this Special Call for Proposals for the</w:t>
      </w:r>
      <w:r w:rsidR="00A7567D">
        <w:rPr>
          <w:rFonts w:ascii="Arial" w:hAnsi="Arial" w:cs="Arial"/>
          <w:sz w:val="22"/>
        </w:rPr>
        <w:t xml:space="preserve"> 22</w:t>
      </w:r>
      <w:r w:rsidR="00A7567D" w:rsidRPr="00A7567D">
        <w:rPr>
          <w:rFonts w:ascii="Arial" w:hAnsi="Arial" w:cs="Arial"/>
          <w:sz w:val="22"/>
          <w:vertAlign w:val="superscript"/>
        </w:rPr>
        <w:t>nd</w:t>
      </w:r>
      <w:r w:rsidR="00A7567D">
        <w:rPr>
          <w:rFonts w:ascii="Arial" w:hAnsi="Arial" w:cs="Arial"/>
          <w:sz w:val="22"/>
        </w:rPr>
        <w:t xml:space="preserve"> </w:t>
      </w:r>
      <w:r w:rsidR="00BC10BA">
        <w:rPr>
          <w:rFonts w:ascii="Arial" w:hAnsi="Arial" w:cs="Arial"/>
          <w:sz w:val="22"/>
        </w:rPr>
        <w:t>Annual Conference</w:t>
      </w:r>
      <w:r w:rsidR="00CB1D94">
        <w:rPr>
          <w:rFonts w:ascii="Arial" w:hAnsi="Arial" w:cs="Arial"/>
          <w:sz w:val="22"/>
        </w:rPr>
        <w:t xml:space="preserve">. We invite </w:t>
      </w:r>
      <w:r w:rsidR="001E7ED0">
        <w:rPr>
          <w:rFonts w:ascii="Arial" w:hAnsi="Arial" w:cs="Arial"/>
          <w:sz w:val="22"/>
        </w:rPr>
        <w:t>proposal submissions from e</w:t>
      </w:r>
      <w:r w:rsidR="00CB1D94">
        <w:rPr>
          <w:rFonts w:ascii="Arial" w:hAnsi="Arial" w:cs="Arial"/>
          <w:sz w:val="22"/>
        </w:rPr>
        <w:t>ducators, scholars, public intellectuals, clinicians, policymakers, humanists,</w:t>
      </w:r>
      <w:r w:rsidR="00CB1D94" w:rsidRPr="00CB1D94">
        <w:rPr>
          <w:rFonts w:ascii="Arial" w:hAnsi="Arial" w:cs="Arial"/>
          <w:sz w:val="22"/>
        </w:rPr>
        <w:t xml:space="preserve"> </w:t>
      </w:r>
      <w:r w:rsidR="00CB1D94">
        <w:rPr>
          <w:rFonts w:ascii="Arial" w:hAnsi="Arial" w:cs="Arial"/>
          <w:sz w:val="22"/>
        </w:rPr>
        <w:t>and others on either of the following topics</w:t>
      </w:r>
      <w:r w:rsidR="00C82BD2">
        <w:rPr>
          <w:rFonts w:ascii="Arial" w:hAnsi="Arial" w:cs="Arial"/>
          <w:sz w:val="22"/>
        </w:rPr>
        <w:t xml:space="preserve"> and their bearing on bioethics and health humanities</w:t>
      </w:r>
      <w:r w:rsidR="00CB1D94">
        <w:rPr>
          <w:rFonts w:ascii="Arial" w:hAnsi="Arial" w:cs="Arial"/>
          <w:sz w:val="22"/>
        </w:rPr>
        <w:t>:</w:t>
      </w:r>
      <w:r w:rsidR="00BC10BA">
        <w:rPr>
          <w:rFonts w:ascii="Arial" w:hAnsi="Arial" w:cs="Arial"/>
          <w:sz w:val="22"/>
        </w:rPr>
        <w:t xml:space="preserve"> </w:t>
      </w:r>
      <w:r w:rsidR="00BC10BA" w:rsidRPr="00FE7FCA">
        <w:rPr>
          <w:rFonts w:ascii="Arial" w:hAnsi="Arial" w:cs="Arial"/>
          <w:b/>
          <w:bCs/>
          <w:sz w:val="22"/>
        </w:rPr>
        <w:t>Responding to COVID-19</w:t>
      </w:r>
      <w:r w:rsidR="00BC10BA">
        <w:rPr>
          <w:rFonts w:ascii="Arial" w:hAnsi="Arial" w:cs="Arial"/>
          <w:sz w:val="22"/>
        </w:rPr>
        <w:t xml:space="preserve"> </w:t>
      </w:r>
      <w:r w:rsidR="00DA7584">
        <w:rPr>
          <w:rFonts w:ascii="Arial" w:hAnsi="Arial" w:cs="Arial"/>
          <w:i/>
          <w:iCs/>
          <w:sz w:val="22"/>
        </w:rPr>
        <w:t>or</w:t>
      </w:r>
      <w:r w:rsidR="00BC10BA">
        <w:rPr>
          <w:rFonts w:ascii="Arial" w:hAnsi="Arial" w:cs="Arial"/>
          <w:sz w:val="22"/>
        </w:rPr>
        <w:t xml:space="preserve"> </w:t>
      </w:r>
      <w:r w:rsidR="000F2ECA" w:rsidRPr="00FE7FCA">
        <w:rPr>
          <w:rFonts w:ascii="Arial" w:hAnsi="Arial" w:cs="Arial"/>
          <w:b/>
          <w:bCs/>
          <w:sz w:val="22"/>
        </w:rPr>
        <w:t>Police Violence</w:t>
      </w:r>
      <w:r w:rsidR="00FE7FCA" w:rsidRPr="00FE7FCA">
        <w:rPr>
          <w:rFonts w:ascii="Arial" w:hAnsi="Arial" w:cs="Arial"/>
          <w:b/>
          <w:bCs/>
          <w:sz w:val="22"/>
        </w:rPr>
        <w:t xml:space="preserve"> and</w:t>
      </w:r>
      <w:r w:rsidR="000F2ECA" w:rsidRPr="00FE7FCA">
        <w:rPr>
          <w:rFonts w:ascii="Arial" w:hAnsi="Arial" w:cs="Arial"/>
          <w:b/>
          <w:bCs/>
          <w:sz w:val="22"/>
        </w:rPr>
        <w:t xml:space="preserve"> </w:t>
      </w:r>
      <w:r w:rsidR="00DA7584" w:rsidRPr="00FE7FCA">
        <w:rPr>
          <w:rFonts w:ascii="Arial" w:hAnsi="Arial" w:cs="Arial"/>
          <w:b/>
          <w:bCs/>
          <w:sz w:val="22"/>
        </w:rPr>
        <w:t>Black</w:t>
      </w:r>
      <w:r w:rsidR="00BC10BA" w:rsidRPr="00FE7FCA">
        <w:rPr>
          <w:rFonts w:ascii="Arial" w:hAnsi="Arial" w:cs="Arial"/>
          <w:b/>
          <w:bCs/>
          <w:sz w:val="22"/>
        </w:rPr>
        <w:t xml:space="preserve"> Injustice in America</w:t>
      </w:r>
      <w:r w:rsidR="00CB1D94">
        <w:rPr>
          <w:rFonts w:ascii="Arial" w:hAnsi="Arial" w:cs="Arial"/>
          <w:sz w:val="22"/>
        </w:rPr>
        <w:t>.</w:t>
      </w:r>
      <w:r w:rsidR="00CB1D94" w:rsidRPr="00CB1D94">
        <w:rPr>
          <w:rFonts w:ascii="Arial" w:hAnsi="Arial" w:cs="Arial"/>
          <w:sz w:val="22"/>
        </w:rPr>
        <w:t xml:space="preserve"> </w:t>
      </w:r>
    </w:p>
    <w:p w14:paraId="01AE1D72" w14:textId="77777777" w:rsidR="00A7567D" w:rsidRDefault="00A7567D">
      <w:pPr>
        <w:rPr>
          <w:rFonts w:ascii="Arial" w:hAnsi="Arial" w:cs="Arial"/>
          <w:sz w:val="22"/>
        </w:rPr>
      </w:pPr>
    </w:p>
    <w:p w14:paraId="4DF9D85A" w14:textId="4AB24113" w:rsidR="00105178" w:rsidRDefault="00A7567D">
      <w:pPr>
        <w:rPr>
          <w:rFonts w:ascii="Arial" w:hAnsi="Arial" w:cs="Arial"/>
          <w:sz w:val="22"/>
        </w:rPr>
      </w:pPr>
      <w:r>
        <w:rPr>
          <w:rFonts w:ascii="Arial" w:hAnsi="Arial" w:cs="Arial"/>
          <w:sz w:val="22"/>
        </w:rPr>
        <w:t xml:space="preserve">Proposals should remain consistent with the overall program theme, overall conference objectives, and use approaches and methods </w:t>
      </w:r>
      <w:r w:rsidR="00C82BD2">
        <w:rPr>
          <w:rFonts w:ascii="Arial" w:hAnsi="Arial" w:cs="Arial"/>
          <w:sz w:val="22"/>
        </w:rPr>
        <w:t xml:space="preserve">common to health humanities and bioethics, as </w:t>
      </w:r>
      <w:r>
        <w:rPr>
          <w:rFonts w:ascii="Arial" w:hAnsi="Arial" w:cs="Arial"/>
          <w:sz w:val="22"/>
        </w:rPr>
        <w:t xml:space="preserve">described in the original </w:t>
      </w:r>
      <w:hyperlink r:id="rId6" w:history="1">
        <w:r w:rsidRPr="00E66203">
          <w:rPr>
            <w:rStyle w:val="Hyperlink"/>
            <w:rFonts w:ascii="Arial" w:hAnsi="Arial" w:cs="Arial"/>
            <w:sz w:val="22"/>
          </w:rPr>
          <w:t>2020 Call for Proposals</w:t>
        </w:r>
      </w:hyperlink>
      <w:r w:rsidR="00E66203">
        <w:rPr>
          <w:rFonts w:ascii="Arial" w:hAnsi="Arial" w:cs="Arial"/>
          <w:sz w:val="22"/>
        </w:rPr>
        <w:t xml:space="preserve">. </w:t>
      </w:r>
      <w:r>
        <w:rPr>
          <w:rFonts w:ascii="Arial" w:hAnsi="Arial" w:cs="Arial"/>
          <w:sz w:val="22"/>
        </w:rPr>
        <w:t xml:space="preserve">The “two submission” and “two presentation” rules described in the original 2020 Call for Proposals will not apply to special proposals submitted in response to this call. </w:t>
      </w:r>
      <w:r w:rsidR="001E7ED0" w:rsidRPr="000311E9">
        <w:rPr>
          <w:rFonts w:ascii="Arial" w:hAnsi="Arial" w:cs="Arial"/>
          <w:b/>
          <w:bCs/>
          <w:sz w:val="22"/>
        </w:rPr>
        <w:t xml:space="preserve">Individuals </w:t>
      </w:r>
      <w:r w:rsidRPr="000311E9">
        <w:rPr>
          <w:rFonts w:ascii="Arial" w:hAnsi="Arial" w:cs="Arial"/>
          <w:b/>
          <w:bCs/>
          <w:sz w:val="22"/>
        </w:rPr>
        <w:t>may submit</w:t>
      </w:r>
      <w:r w:rsidR="004C0A17" w:rsidRPr="000311E9">
        <w:rPr>
          <w:rFonts w:ascii="Arial" w:hAnsi="Arial" w:cs="Arial"/>
          <w:b/>
          <w:bCs/>
          <w:sz w:val="22"/>
        </w:rPr>
        <w:t xml:space="preserve"> </w:t>
      </w:r>
      <w:r w:rsidR="000311E9">
        <w:rPr>
          <w:rFonts w:ascii="Arial" w:hAnsi="Arial" w:cs="Arial"/>
          <w:b/>
          <w:sz w:val="22"/>
        </w:rPr>
        <w:t xml:space="preserve">and participate in </w:t>
      </w:r>
      <w:r w:rsidR="003C0D3F">
        <w:rPr>
          <w:rFonts w:ascii="Arial" w:hAnsi="Arial" w:cs="Arial"/>
          <w:b/>
          <w:bCs/>
          <w:sz w:val="22"/>
        </w:rPr>
        <w:t xml:space="preserve">only </w:t>
      </w:r>
      <w:r w:rsidR="000311E9">
        <w:rPr>
          <w:rFonts w:ascii="Arial" w:hAnsi="Arial" w:cs="Arial"/>
          <w:b/>
          <w:bCs/>
          <w:sz w:val="22"/>
        </w:rPr>
        <w:t>one</w:t>
      </w:r>
      <w:r w:rsidRPr="000311E9">
        <w:rPr>
          <w:rFonts w:ascii="Arial" w:hAnsi="Arial" w:cs="Arial"/>
          <w:b/>
          <w:bCs/>
          <w:sz w:val="22"/>
        </w:rPr>
        <w:t xml:space="preserve"> proposal in response to this call, regardless of whether that is in addition to having submitted one or more proposal</w:t>
      </w:r>
      <w:r w:rsidR="001E7ED0" w:rsidRPr="000311E9">
        <w:rPr>
          <w:rFonts w:ascii="Arial" w:hAnsi="Arial" w:cs="Arial"/>
          <w:b/>
          <w:bCs/>
          <w:sz w:val="22"/>
        </w:rPr>
        <w:t>s</w:t>
      </w:r>
      <w:r w:rsidRPr="000311E9">
        <w:rPr>
          <w:rFonts w:ascii="Arial" w:hAnsi="Arial" w:cs="Arial"/>
          <w:b/>
          <w:bCs/>
          <w:sz w:val="22"/>
        </w:rPr>
        <w:t xml:space="preserve"> in response to the original call for proposals. </w:t>
      </w:r>
      <w:r w:rsidR="001E7ED0">
        <w:rPr>
          <w:rFonts w:ascii="Arial" w:hAnsi="Arial" w:cs="Arial"/>
          <w:sz w:val="22"/>
        </w:rPr>
        <w:t xml:space="preserve">Individuals </w:t>
      </w:r>
      <w:r>
        <w:rPr>
          <w:rFonts w:ascii="Arial" w:hAnsi="Arial" w:cs="Arial"/>
          <w:sz w:val="22"/>
        </w:rPr>
        <w:t xml:space="preserve">whose submissions in response to the original call for proposals were not accepted for presentation may revise them and resubmit them to this special call if they are on the topic of </w:t>
      </w:r>
      <w:r w:rsidRPr="00FE7FCA">
        <w:rPr>
          <w:rFonts w:ascii="Arial" w:hAnsi="Arial" w:cs="Arial"/>
          <w:b/>
          <w:bCs/>
          <w:sz w:val="22"/>
        </w:rPr>
        <w:t>Police Violence</w:t>
      </w:r>
      <w:r w:rsidR="00FE7FCA" w:rsidRPr="00FE7FCA">
        <w:rPr>
          <w:rFonts w:ascii="Arial" w:hAnsi="Arial" w:cs="Arial"/>
          <w:b/>
          <w:bCs/>
          <w:sz w:val="22"/>
        </w:rPr>
        <w:t xml:space="preserve"> and Black Injustice in America</w:t>
      </w:r>
      <w:r w:rsidR="00FE7FCA">
        <w:rPr>
          <w:rFonts w:ascii="Arial" w:hAnsi="Arial" w:cs="Arial"/>
          <w:i/>
          <w:iCs/>
          <w:sz w:val="22"/>
        </w:rPr>
        <w:t xml:space="preserve"> </w:t>
      </w:r>
      <w:r>
        <w:rPr>
          <w:rFonts w:ascii="Arial" w:hAnsi="Arial" w:cs="Arial"/>
          <w:i/>
          <w:iCs/>
          <w:sz w:val="22"/>
        </w:rPr>
        <w:t xml:space="preserve">or </w:t>
      </w:r>
      <w:r w:rsidRPr="00FE7FCA">
        <w:rPr>
          <w:rFonts w:ascii="Arial" w:hAnsi="Arial" w:cs="Arial"/>
          <w:b/>
          <w:bCs/>
          <w:sz w:val="22"/>
        </w:rPr>
        <w:t>Responding to COVID-19</w:t>
      </w:r>
      <w:r>
        <w:rPr>
          <w:rFonts w:ascii="Arial" w:hAnsi="Arial" w:cs="Arial"/>
          <w:sz w:val="22"/>
        </w:rPr>
        <w:t>.</w:t>
      </w:r>
      <w:r w:rsidR="001E7ED0">
        <w:rPr>
          <w:rFonts w:ascii="Arial" w:hAnsi="Arial" w:cs="Arial"/>
          <w:sz w:val="22"/>
        </w:rPr>
        <w:t xml:space="preserve"> </w:t>
      </w:r>
    </w:p>
    <w:p w14:paraId="38A49A1D" w14:textId="1DB91325" w:rsidR="00A7567D" w:rsidRDefault="00A7567D">
      <w:pPr>
        <w:rPr>
          <w:rFonts w:ascii="Arial" w:hAnsi="Arial" w:cs="Arial"/>
          <w:sz w:val="22"/>
        </w:rPr>
      </w:pPr>
    </w:p>
    <w:p w14:paraId="1EE4350A" w14:textId="77777777" w:rsidR="00A7567D" w:rsidRDefault="00A7567D" w:rsidP="00A7567D">
      <w:pPr>
        <w:rPr>
          <w:rFonts w:ascii="Arial" w:hAnsi="Arial" w:cs="Arial"/>
          <w:b/>
          <w:bCs/>
          <w:sz w:val="22"/>
          <w:szCs w:val="22"/>
        </w:rPr>
      </w:pPr>
      <w:r w:rsidRPr="00A73A3A">
        <w:rPr>
          <w:rFonts w:ascii="Arial" w:hAnsi="Arial" w:cs="Arial"/>
          <w:b/>
          <w:bCs/>
          <w:sz w:val="22"/>
          <w:szCs w:val="22"/>
        </w:rPr>
        <w:t>Guidelines</w:t>
      </w:r>
    </w:p>
    <w:p w14:paraId="33D37310" w14:textId="77777777" w:rsidR="00A7567D" w:rsidRPr="009852BC" w:rsidRDefault="00A7567D" w:rsidP="00A7567D">
      <w:pPr>
        <w:rPr>
          <w:rFonts w:ascii="Arial" w:hAnsi="Arial" w:cs="Arial"/>
          <w:b/>
          <w:bCs/>
          <w:sz w:val="22"/>
          <w:szCs w:val="22"/>
        </w:rPr>
      </w:pPr>
      <w:r>
        <w:rPr>
          <w:rFonts w:ascii="Arial" w:hAnsi="Arial" w:cs="Arial"/>
          <w:b/>
          <w:bCs/>
          <w:sz w:val="22"/>
          <w:szCs w:val="22"/>
        </w:rPr>
        <w:t xml:space="preserve"> </w:t>
      </w:r>
    </w:p>
    <w:p w14:paraId="51F1F80A" w14:textId="5447E02F" w:rsidR="00A7567D" w:rsidRDefault="00A7567D" w:rsidP="00A7567D">
      <w:pPr>
        <w:rPr>
          <w:rFonts w:ascii="Arial" w:hAnsi="Arial" w:cs="Arial"/>
          <w:sz w:val="22"/>
          <w:szCs w:val="22"/>
        </w:rPr>
      </w:pPr>
      <w:r w:rsidRPr="00A73A3A">
        <w:rPr>
          <w:rFonts w:ascii="Arial" w:hAnsi="Arial" w:cs="Arial"/>
          <w:b/>
          <w:sz w:val="22"/>
          <w:szCs w:val="22"/>
        </w:rPr>
        <w:t>Th</w:t>
      </w:r>
      <w:r>
        <w:rPr>
          <w:rFonts w:ascii="Arial" w:hAnsi="Arial" w:cs="Arial"/>
          <w:b/>
          <w:sz w:val="22"/>
          <w:szCs w:val="22"/>
        </w:rPr>
        <w:t xml:space="preserve">is Special CFP </w:t>
      </w:r>
      <w:r w:rsidRPr="00A73A3A">
        <w:rPr>
          <w:rFonts w:ascii="Arial" w:hAnsi="Arial" w:cs="Arial"/>
          <w:b/>
          <w:sz w:val="22"/>
          <w:szCs w:val="22"/>
        </w:rPr>
        <w:t xml:space="preserve">will </w:t>
      </w:r>
      <w:r w:rsidR="00C37451">
        <w:rPr>
          <w:rFonts w:ascii="Arial" w:hAnsi="Arial" w:cs="Arial"/>
          <w:b/>
          <w:sz w:val="22"/>
          <w:szCs w:val="22"/>
        </w:rPr>
        <w:t xml:space="preserve">open on Wednesday, July 1, 2020 and </w:t>
      </w:r>
      <w:r w:rsidRPr="00A73A3A">
        <w:rPr>
          <w:rFonts w:ascii="Arial" w:hAnsi="Arial" w:cs="Arial"/>
          <w:b/>
          <w:sz w:val="22"/>
          <w:szCs w:val="22"/>
        </w:rPr>
        <w:t>close at 11:59 pm Pacific Time</w:t>
      </w:r>
      <w:r w:rsidR="00985EA3">
        <w:rPr>
          <w:rFonts w:ascii="Arial" w:hAnsi="Arial" w:cs="Arial"/>
          <w:b/>
          <w:sz w:val="22"/>
          <w:szCs w:val="22"/>
        </w:rPr>
        <w:t xml:space="preserve">, </w:t>
      </w:r>
      <w:r w:rsidR="0005029C">
        <w:rPr>
          <w:rFonts w:ascii="Arial" w:hAnsi="Arial" w:cs="Arial"/>
          <w:b/>
          <w:sz w:val="22"/>
          <w:szCs w:val="22"/>
        </w:rPr>
        <w:t>Friday</w:t>
      </w:r>
      <w:r w:rsidR="00985EA3">
        <w:rPr>
          <w:rFonts w:ascii="Arial" w:hAnsi="Arial" w:cs="Arial"/>
          <w:b/>
          <w:sz w:val="22"/>
          <w:szCs w:val="22"/>
        </w:rPr>
        <w:t xml:space="preserve">, July </w:t>
      </w:r>
      <w:r w:rsidR="0005029C">
        <w:rPr>
          <w:rFonts w:ascii="Arial" w:hAnsi="Arial" w:cs="Arial"/>
          <w:b/>
          <w:sz w:val="22"/>
          <w:szCs w:val="22"/>
        </w:rPr>
        <w:t>31</w:t>
      </w:r>
      <w:r w:rsidR="00985EA3">
        <w:rPr>
          <w:rFonts w:ascii="Arial" w:hAnsi="Arial" w:cs="Arial"/>
          <w:b/>
          <w:sz w:val="22"/>
          <w:szCs w:val="22"/>
        </w:rPr>
        <w:t xml:space="preserve">, </w:t>
      </w:r>
      <w:r w:rsidRPr="00A73A3A">
        <w:rPr>
          <w:rFonts w:ascii="Arial" w:hAnsi="Arial" w:cs="Arial"/>
          <w:b/>
          <w:sz w:val="22"/>
          <w:szCs w:val="22"/>
        </w:rPr>
        <w:t>20</w:t>
      </w:r>
      <w:r>
        <w:rPr>
          <w:rFonts w:ascii="Arial" w:hAnsi="Arial" w:cs="Arial"/>
          <w:b/>
          <w:sz w:val="22"/>
          <w:szCs w:val="22"/>
        </w:rPr>
        <w:t>20</w:t>
      </w:r>
      <w:r w:rsidRPr="00A73A3A">
        <w:rPr>
          <w:rFonts w:ascii="Arial" w:hAnsi="Arial" w:cs="Arial"/>
          <w:b/>
          <w:sz w:val="22"/>
          <w:szCs w:val="22"/>
        </w:rPr>
        <w:t xml:space="preserve">. </w:t>
      </w:r>
      <w:r w:rsidRPr="00A73A3A">
        <w:rPr>
          <w:rFonts w:ascii="Arial" w:hAnsi="Arial" w:cs="Arial"/>
          <w:sz w:val="22"/>
          <w:szCs w:val="22"/>
        </w:rPr>
        <w:t xml:space="preserve">No </w:t>
      </w:r>
      <w:r>
        <w:rPr>
          <w:rFonts w:ascii="Arial" w:hAnsi="Arial" w:cs="Arial"/>
          <w:sz w:val="22"/>
          <w:szCs w:val="22"/>
        </w:rPr>
        <w:t xml:space="preserve">special </w:t>
      </w:r>
      <w:r w:rsidRPr="00A73A3A">
        <w:rPr>
          <w:rFonts w:ascii="Arial" w:hAnsi="Arial" w:cs="Arial"/>
          <w:sz w:val="22"/>
          <w:szCs w:val="22"/>
        </w:rPr>
        <w:t>proposals or changes will be accepted after that time. The ASBH office closes at 6 pm Central Time</w:t>
      </w:r>
      <w:r w:rsidR="004C0A17">
        <w:rPr>
          <w:rFonts w:ascii="Arial" w:hAnsi="Arial" w:cs="Arial"/>
          <w:sz w:val="22"/>
          <w:szCs w:val="22"/>
        </w:rPr>
        <w:t xml:space="preserve"> (7 pm ET, 5 pm MT, 4 pm PT)</w:t>
      </w:r>
      <w:r w:rsidRPr="00A73A3A">
        <w:rPr>
          <w:rFonts w:ascii="Arial" w:hAnsi="Arial" w:cs="Arial"/>
          <w:sz w:val="22"/>
          <w:szCs w:val="22"/>
        </w:rPr>
        <w:t xml:space="preserve"> and no live assistance will be available after that time.</w:t>
      </w:r>
      <w:r>
        <w:rPr>
          <w:rFonts w:ascii="Arial" w:hAnsi="Arial" w:cs="Arial"/>
          <w:sz w:val="22"/>
          <w:szCs w:val="22"/>
        </w:rPr>
        <w:t xml:space="preserve"> It is advisable to submit your special proposal several hours before the proposal deadline. If you are having technical problems, call 847-375-4745 or email </w:t>
      </w:r>
      <w:hyperlink r:id="rId7" w:history="1">
        <w:r w:rsidRPr="00404436">
          <w:rPr>
            <w:rStyle w:val="Hyperlink"/>
            <w:rFonts w:ascii="Arial" w:eastAsiaTheme="majorEastAsia" w:hAnsi="Arial" w:cs="Arial"/>
            <w:sz w:val="22"/>
            <w:szCs w:val="22"/>
          </w:rPr>
          <w:t>info@asbh.org</w:t>
        </w:r>
      </w:hyperlink>
      <w:r>
        <w:rPr>
          <w:rFonts w:ascii="Arial" w:hAnsi="Arial" w:cs="Arial"/>
          <w:sz w:val="22"/>
          <w:szCs w:val="22"/>
        </w:rPr>
        <w:t xml:space="preserve">. </w:t>
      </w:r>
    </w:p>
    <w:p w14:paraId="69D9D76E" w14:textId="652A78E4" w:rsidR="00A7567D" w:rsidRDefault="00A7567D" w:rsidP="00A7567D">
      <w:pPr>
        <w:rPr>
          <w:rFonts w:ascii="Arial" w:hAnsi="Arial" w:cs="Arial"/>
          <w:sz w:val="22"/>
          <w:szCs w:val="22"/>
        </w:rPr>
      </w:pPr>
    </w:p>
    <w:p w14:paraId="49162306" w14:textId="24DE9584" w:rsidR="00A7567D" w:rsidRPr="007F27A3" w:rsidRDefault="00A7567D" w:rsidP="00A7567D">
      <w:pPr>
        <w:numPr>
          <w:ilvl w:val="0"/>
          <w:numId w:val="2"/>
        </w:numPr>
        <w:rPr>
          <w:rFonts w:ascii="Arial" w:eastAsia="Calibri" w:hAnsi="Arial" w:cs="Arial"/>
          <w:color w:val="auto"/>
          <w:sz w:val="22"/>
          <w:szCs w:val="22"/>
        </w:rPr>
      </w:pPr>
      <w:r w:rsidRPr="00A73A3A">
        <w:rPr>
          <w:rFonts w:ascii="Arial" w:eastAsia="Calibri" w:hAnsi="Arial" w:cs="Arial"/>
          <w:bCs/>
          <w:color w:val="auto"/>
          <w:sz w:val="22"/>
          <w:szCs w:val="22"/>
        </w:rPr>
        <w:t xml:space="preserve">As you submit your proposal, you should be aware that ASBH is unable to accommodate requests for specific dates and times, as any rescheduling has a cascading effect on other presenters. </w:t>
      </w:r>
      <w:r w:rsidRPr="009971EC">
        <w:rPr>
          <w:rFonts w:ascii="Arial" w:eastAsia="Calibri" w:hAnsi="Arial" w:cs="Arial"/>
          <w:b/>
          <w:bCs/>
          <w:color w:val="auto"/>
          <w:sz w:val="22"/>
          <w:szCs w:val="22"/>
        </w:rPr>
        <w:t xml:space="preserve">If your proposal is accepted, you </w:t>
      </w:r>
      <w:r w:rsidR="003C0D3F">
        <w:rPr>
          <w:rFonts w:ascii="Arial" w:eastAsia="Calibri" w:hAnsi="Arial" w:cs="Arial"/>
          <w:b/>
          <w:bCs/>
          <w:color w:val="auto"/>
          <w:sz w:val="22"/>
          <w:szCs w:val="22"/>
        </w:rPr>
        <w:t>must</w:t>
      </w:r>
      <w:r w:rsidRPr="009971EC">
        <w:rPr>
          <w:rFonts w:ascii="Arial" w:eastAsia="Calibri" w:hAnsi="Arial" w:cs="Arial"/>
          <w:b/>
          <w:bCs/>
          <w:color w:val="auto"/>
          <w:sz w:val="22"/>
          <w:szCs w:val="22"/>
        </w:rPr>
        <w:t xml:space="preserve"> </w:t>
      </w:r>
      <w:r>
        <w:rPr>
          <w:rFonts w:ascii="Arial" w:eastAsia="Calibri" w:hAnsi="Arial" w:cs="Arial"/>
          <w:b/>
          <w:bCs/>
          <w:color w:val="auto"/>
          <w:sz w:val="22"/>
          <w:szCs w:val="22"/>
        </w:rPr>
        <w:t xml:space="preserve">pay for registration and </w:t>
      </w:r>
      <w:r w:rsidR="001A7ADA" w:rsidRPr="001A7ADA">
        <w:rPr>
          <w:rFonts w:ascii="Arial" w:eastAsia="Calibri" w:hAnsi="Arial" w:cs="Arial"/>
          <w:b/>
          <w:bCs/>
          <w:color w:val="auto"/>
          <w:sz w:val="22"/>
          <w:szCs w:val="22"/>
        </w:rPr>
        <w:t>present virtually during your scheduled time slot</w:t>
      </w:r>
      <w:r w:rsidRPr="009971EC">
        <w:rPr>
          <w:rFonts w:ascii="Arial" w:eastAsia="Calibri" w:hAnsi="Arial" w:cs="Arial"/>
          <w:b/>
          <w:bCs/>
          <w:color w:val="auto"/>
          <w:sz w:val="22"/>
          <w:szCs w:val="22"/>
        </w:rPr>
        <w:t>.</w:t>
      </w:r>
    </w:p>
    <w:p w14:paraId="714A6D80" w14:textId="77777777" w:rsidR="00A7567D" w:rsidRPr="00A73A3A" w:rsidRDefault="00A7567D" w:rsidP="00A7567D">
      <w:pPr>
        <w:ind w:left="360"/>
        <w:rPr>
          <w:rFonts w:ascii="Arial" w:eastAsia="Calibri" w:hAnsi="Arial" w:cs="Arial"/>
          <w:color w:val="auto"/>
          <w:sz w:val="22"/>
          <w:szCs w:val="22"/>
        </w:rPr>
      </w:pPr>
    </w:p>
    <w:p w14:paraId="4F57BCE9" w14:textId="6F585BBD" w:rsidR="00A7567D" w:rsidRPr="007F27A3" w:rsidRDefault="00A7567D" w:rsidP="00A7567D">
      <w:pPr>
        <w:numPr>
          <w:ilvl w:val="0"/>
          <w:numId w:val="2"/>
        </w:numPr>
        <w:rPr>
          <w:rFonts w:ascii="Arial" w:eastAsia="Calibri" w:hAnsi="Arial" w:cs="Arial"/>
          <w:b/>
          <w:color w:val="auto"/>
          <w:sz w:val="22"/>
          <w:szCs w:val="22"/>
        </w:rPr>
      </w:pPr>
      <w:r w:rsidRPr="009971EC">
        <w:rPr>
          <w:rFonts w:ascii="Arial" w:eastAsia="Calibri" w:hAnsi="Arial" w:cs="Arial"/>
          <w:b/>
          <w:bCs/>
          <w:color w:val="auto"/>
          <w:sz w:val="22"/>
          <w:szCs w:val="22"/>
        </w:rPr>
        <w:t xml:space="preserve">All presenters are required to complete a registration form, pay the </w:t>
      </w:r>
      <w:r w:rsidR="001E7ED0">
        <w:rPr>
          <w:rFonts w:ascii="Arial" w:eastAsia="Calibri" w:hAnsi="Arial" w:cs="Arial"/>
          <w:b/>
          <w:bCs/>
          <w:color w:val="auto"/>
          <w:sz w:val="22"/>
          <w:szCs w:val="22"/>
        </w:rPr>
        <w:t xml:space="preserve">conference </w:t>
      </w:r>
      <w:r w:rsidRPr="009971EC">
        <w:rPr>
          <w:rFonts w:ascii="Arial" w:eastAsia="Calibri" w:hAnsi="Arial" w:cs="Arial"/>
          <w:b/>
          <w:bCs/>
          <w:color w:val="auto"/>
          <w:sz w:val="22"/>
          <w:szCs w:val="22"/>
        </w:rPr>
        <w:t xml:space="preserve">registration fee, and cover </w:t>
      </w:r>
      <w:r w:rsidR="007E7C45">
        <w:rPr>
          <w:rFonts w:ascii="Arial" w:eastAsia="Calibri" w:hAnsi="Arial" w:cs="Arial"/>
          <w:b/>
          <w:bCs/>
          <w:color w:val="auto"/>
          <w:sz w:val="22"/>
          <w:szCs w:val="22"/>
        </w:rPr>
        <w:t>any</w:t>
      </w:r>
      <w:r w:rsidRPr="009971EC">
        <w:rPr>
          <w:rFonts w:ascii="Arial" w:eastAsia="Calibri" w:hAnsi="Arial" w:cs="Arial"/>
          <w:b/>
          <w:bCs/>
          <w:color w:val="auto"/>
          <w:sz w:val="22"/>
          <w:szCs w:val="22"/>
        </w:rPr>
        <w:t xml:space="preserve"> expenses</w:t>
      </w:r>
      <w:r w:rsidR="007E7C45">
        <w:rPr>
          <w:rFonts w:ascii="Arial" w:eastAsia="Calibri" w:hAnsi="Arial" w:cs="Arial"/>
          <w:b/>
          <w:bCs/>
          <w:color w:val="auto"/>
          <w:sz w:val="22"/>
          <w:szCs w:val="22"/>
        </w:rPr>
        <w:t xml:space="preserve"> associated with presenting</w:t>
      </w:r>
      <w:r w:rsidRPr="009971EC">
        <w:rPr>
          <w:rFonts w:ascii="Arial" w:eastAsia="Calibri" w:hAnsi="Arial" w:cs="Arial"/>
          <w:b/>
          <w:bCs/>
          <w:color w:val="auto"/>
          <w:sz w:val="22"/>
          <w:szCs w:val="22"/>
        </w:rPr>
        <w:t>.</w:t>
      </w:r>
    </w:p>
    <w:p w14:paraId="73F728C2" w14:textId="77777777" w:rsidR="00A7567D" w:rsidRPr="009971EC" w:rsidRDefault="00A7567D" w:rsidP="00A7567D">
      <w:pPr>
        <w:rPr>
          <w:rFonts w:ascii="Arial" w:eastAsia="Calibri" w:hAnsi="Arial" w:cs="Arial"/>
          <w:b/>
          <w:color w:val="auto"/>
          <w:sz w:val="22"/>
          <w:szCs w:val="22"/>
        </w:rPr>
      </w:pPr>
    </w:p>
    <w:p w14:paraId="6FC4FFC8" w14:textId="6EE5281C" w:rsidR="00A7567D" w:rsidRDefault="00A7567D" w:rsidP="00A7567D">
      <w:pPr>
        <w:numPr>
          <w:ilvl w:val="0"/>
          <w:numId w:val="2"/>
        </w:numPr>
        <w:rPr>
          <w:rFonts w:ascii="Arial" w:hAnsi="Arial" w:cs="Arial"/>
          <w:sz w:val="22"/>
          <w:szCs w:val="22"/>
        </w:rPr>
      </w:pPr>
      <w:r w:rsidRPr="00A73A3A">
        <w:rPr>
          <w:rFonts w:ascii="Arial" w:hAnsi="Arial" w:cs="Arial"/>
          <w:sz w:val="22"/>
          <w:szCs w:val="22"/>
        </w:rPr>
        <w:t xml:space="preserve">If accepted, presenters who have financial interests or other relationships that could be considered a conflict of interest by participants must complete </w:t>
      </w:r>
      <w:r>
        <w:rPr>
          <w:rFonts w:ascii="Arial" w:hAnsi="Arial" w:cs="Arial"/>
          <w:sz w:val="22"/>
          <w:szCs w:val="22"/>
        </w:rPr>
        <w:t xml:space="preserve">a </w:t>
      </w:r>
      <w:r w:rsidRPr="00A73A3A">
        <w:rPr>
          <w:rFonts w:ascii="Arial" w:hAnsi="Arial" w:cs="Arial"/>
          <w:sz w:val="22"/>
          <w:szCs w:val="22"/>
        </w:rPr>
        <w:t>disclosure form.</w:t>
      </w:r>
    </w:p>
    <w:p w14:paraId="73959556" w14:textId="77777777" w:rsidR="00A7567D" w:rsidRPr="00A73A3A" w:rsidRDefault="00A7567D" w:rsidP="00A7567D">
      <w:pPr>
        <w:rPr>
          <w:rFonts w:ascii="Arial" w:hAnsi="Arial" w:cs="Arial"/>
          <w:sz w:val="22"/>
          <w:szCs w:val="22"/>
        </w:rPr>
      </w:pPr>
    </w:p>
    <w:p w14:paraId="4C8F03D8" w14:textId="77777777" w:rsidR="00A7567D" w:rsidRPr="00453FF1" w:rsidRDefault="00A7567D" w:rsidP="00A7567D">
      <w:pPr>
        <w:numPr>
          <w:ilvl w:val="0"/>
          <w:numId w:val="2"/>
        </w:numPr>
        <w:rPr>
          <w:rFonts w:ascii="Arial" w:hAnsi="Arial" w:cs="Arial"/>
          <w:b/>
          <w:bCs/>
          <w:sz w:val="22"/>
          <w:szCs w:val="22"/>
        </w:rPr>
      </w:pPr>
      <w:r w:rsidRPr="00A73A3A">
        <w:rPr>
          <w:rFonts w:ascii="Arial" w:hAnsi="Arial" w:cs="Arial"/>
          <w:bCs/>
          <w:color w:val="auto"/>
          <w:sz w:val="22"/>
          <w:szCs w:val="22"/>
        </w:rPr>
        <w:t xml:space="preserve">Keep a copy of your proposal. </w:t>
      </w:r>
    </w:p>
    <w:p w14:paraId="25935C33" w14:textId="77777777" w:rsidR="00A7567D" w:rsidRPr="00A73A3A" w:rsidRDefault="00A7567D" w:rsidP="00A7567D">
      <w:pPr>
        <w:rPr>
          <w:rFonts w:ascii="Arial" w:hAnsi="Arial" w:cs="Arial"/>
          <w:bCs/>
          <w:sz w:val="22"/>
          <w:szCs w:val="22"/>
        </w:rPr>
      </w:pPr>
    </w:p>
    <w:p w14:paraId="2144C521" w14:textId="77777777" w:rsidR="00A7567D" w:rsidRPr="00A73A3A" w:rsidRDefault="00A7567D" w:rsidP="00A7567D">
      <w:pPr>
        <w:shd w:val="clear" w:color="auto" w:fill="FFFFFF"/>
        <w:rPr>
          <w:rFonts w:ascii="Arial" w:hAnsi="Arial" w:cs="Arial"/>
          <w:sz w:val="22"/>
          <w:szCs w:val="22"/>
        </w:rPr>
      </w:pPr>
      <w:r w:rsidRPr="00A73A3A">
        <w:rPr>
          <w:rFonts w:ascii="Arial" w:hAnsi="Arial" w:cs="Arial"/>
          <w:b/>
          <w:bCs/>
          <w:sz w:val="22"/>
          <w:szCs w:val="22"/>
        </w:rPr>
        <w:t>Requirements Checklist</w:t>
      </w:r>
      <w:r w:rsidRPr="00A73A3A">
        <w:rPr>
          <w:rFonts w:ascii="Arial" w:hAnsi="Arial" w:cs="Arial"/>
          <w:sz w:val="22"/>
          <w:szCs w:val="22"/>
        </w:rPr>
        <w:br/>
        <w:t>Be sure to allow time to collect all the following information before the submission deadline. You must provide all the information requested to complete your submission. Incomplete submissions will not be reviewed.</w:t>
      </w:r>
      <w:r w:rsidRPr="00A73A3A">
        <w:rPr>
          <w:rFonts w:ascii="Arial" w:hAnsi="Arial" w:cs="Arial"/>
          <w:sz w:val="22"/>
          <w:szCs w:val="22"/>
        </w:rPr>
        <w:br/>
      </w:r>
    </w:p>
    <w:p w14:paraId="664B4A18" w14:textId="77777777" w:rsidR="00A7567D" w:rsidRPr="00A73A3A" w:rsidRDefault="00A7567D" w:rsidP="00A7567D">
      <w:pPr>
        <w:shd w:val="clear" w:color="auto" w:fill="FFFFFF"/>
        <w:rPr>
          <w:rFonts w:ascii="Arial" w:hAnsi="Arial" w:cs="Arial"/>
          <w:sz w:val="22"/>
          <w:szCs w:val="22"/>
        </w:rPr>
      </w:pPr>
      <w:r w:rsidRPr="00A73A3A">
        <w:rPr>
          <w:rFonts w:ascii="Arial" w:hAnsi="Arial" w:cs="Arial"/>
          <w:b/>
          <w:bCs/>
          <w:sz w:val="22"/>
          <w:szCs w:val="22"/>
        </w:rPr>
        <w:t>For each presentation with continuing education credit</w:t>
      </w:r>
    </w:p>
    <w:p w14:paraId="71666304" w14:textId="77777777" w:rsidR="00A7567D" w:rsidRPr="00A73A3A" w:rsidRDefault="00A7567D" w:rsidP="00A7567D">
      <w:pPr>
        <w:numPr>
          <w:ilvl w:val="0"/>
          <w:numId w:val="5"/>
        </w:numPr>
        <w:shd w:val="clear" w:color="auto" w:fill="FFFFFF"/>
        <w:tabs>
          <w:tab w:val="clear" w:pos="675"/>
          <w:tab w:val="num" w:pos="270"/>
        </w:tabs>
        <w:ind w:left="360"/>
        <w:rPr>
          <w:rFonts w:ascii="Arial" w:hAnsi="Arial" w:cs="Arial"/>
          <w:sz w:val="22"/>
          <w:szCs w:val="22"/>
        </w:rPr>
      </w:pPr>
      <w:r w:rsidRPr="00A73A3A">
        <w:rPr>
          <w:rFonts w:ascii="Arial" w:hAnsi="Arial" w:cs="Arial"/>
          <w:sz w:val="22"/>
          <w:szCs w:val="22"/>
        </w:rPr>
        <w:t>title</w:t>
      </w:r>
    </w:p>
    <w:p w14:paraId="7FF18AA8" w14:textId="77777777" w:rsidR="00A7567D" w:rsidRPr="00A73A3A" w:rsidRDefault="00A7567D" w:rsidP="00A7567D">
      <w:pPr>
        <w:numPr>
          <w:ilvl w:val="0"/>
          <w:numId w:val="5"/>
        </w:numPr>
        <w:shd w:val="clear" w:color="auto" w:fill="FFFFFF"/>
        <w:tabs>
          <w:tab w:val="clear" w:pos="675"/>
          <w:tab w:val="num" w:pos="270"/>
        </w:tabs>
        <w:ind w:left="360"/>
        <w:rPr>
          <w:rFonts w:ascii="Arial" w:hAnsi="Arial" w:cs="Arial"/>
          <w:sz w:val="22"/>
          <w:szCs w:val="22"/>
        </w:rPr>
      </w:pPr>
      <w:r w:rsidRPr="00A73A3A">
        <w:rPr>
          <w:rFonts w:ascii="Arial" w:hAnsi="Arial" w:cs="Arial"/>
          <w:sz w:val="22"/>
          <w:szCs w:val="22"/>
        </w:rPr>
        <w:t>preferred presentation format</w:t>
      </w:r>
    </w:p>
    <w:p w14:paraId="7061591F" w14:textId="77777777" w:rsidR="00A7567D" w:rsidRPr="00A73A3A" w:rsidRDefault="00A7567D" w:rsidP="00A7567D">
      <w:pPr>
        <w:numPr>
          <w:ilvl w:val="0"/>
          <w:numId w:val="5"/>
        </w:numPr>
        <w:shd w:val="clear" w:color="auto" w:fill="FFFFFF"/>
        <w:tabs>
          <w:tab w:val="clear" w:pos="675"/>
          <w:tab w:val="num" w:pos="270"/>
        </w:tabs>
        <w:ind w:left="360"/>
        <w:rPr>
          <w:rFonts w:ascii="Arial" w:hAnsi="Arial" w:cs="Arial"/>
          <w:sz w:val="22"/>
          <w:szCs w:val="22"/>
        </w:rPr>
      </w:pPr>
      <w:r w:rsidRPr="00A73A3A">
        <w:rPr>
          <w:rFonts w:ascii="Arial" w:hAnsi="Arial" w:cs="Arial"/>
          <w:sz w:val="22"/>
          <w:szCs w:val="22"/>
        </w:rPr>
        <w:t>topic category</w:t>
      </w:r>
    </w:p>
    <w:p w14:paraId="61A4F179" w14:textId="77777777" w:rsidR="00A7567D" w:rsidRPr="00A73A3A" w:rsidRDefault="00A7567D" w:rsidP="00A7567D">
      <w:pPr>
        <w:numPr>
          <w:ilvl w:val="0"/>
          <w:numId w:val="5"/>
        </w:numPr>
        <w:shd w:val="clear" w:color="auto" w:fill="FFFFFF"/>
        <w:tabs>
          <w:tab w:val="clear" w:pos="675"/>
          <w:tab w:val="num" w:pos="270"/>
        </w:tabs>
        <w:ind w:left="360"/>
        <w:rPr>
          <w:rFonts w:ascii="Arial" w:hAnsi="Arial" w:cs="Arial"/>
          <w:sz w:val="22"/>
          <w:szCs w:val="22"/>
        </w:rPr>
      </w:pPr>
      <w:r w:rsidRPr="00A73A3A">
        <w:rPr>
          <w:rFonts w:ascii="Arial" w:hAnsi="Arial" w:cs="Arial"/>
          <w:sz w:val="22"/>
          <w:szCs w:val="22"/>
        </w:rPr>
        <w:t>abstract</w:t>
      </w:r>
    </w:p>
    <w:p w14:paraId="0FD08880" w14:textId="77777777" w:rsidR="00A7567D" w:rsidRPr="00A73A3A" w:rsidRDefault="00A7567D" w:rsidP="00A7567D">
      <w:pPr>
        <w:numPr>
          <w:ilvl w:val="0"/>
          <w:numId w:val="5"/>
        </w:numPr>
        <w:shd w:val="clear" w:color="auto" w:fill="FFFFFF"/>
        <w:tabs>
          <w:tab w:val="clear" w:pos="675"/>
          <w:tab w:val="num" w:pos="270"/>
        </w:tabs>
        <w:ind w:left="360"/>
        <w:rPr>
          <w:rFonts w:ascii="Arial" w:hAnsi="Arial" w:cs="Arial"/>
          <w:sz w:val="22"/>
          <w:szCs w:val="22"/>
        </w:rPr>
      </w:pPr>
      <w:r w:rsidRPr="00A73A3A">
        <w:rPr>
          <w:rFonts w:ascii="Arial" w:hAnsi="Arial" w:cs="Arial"/>
          <w:sz w:val="22"/>
          <w:szCs w:val="22"/>
        </w:rPr>
        <w:t>timeframe</w:t>
      </w:r>
    </w:p>
    <w:p w14:paraId="4E114C4C" w14:textId="77777777" w:rsidR="00A7567D" w:rsidRDefault="00A7567D" w:rsidP="00A7567D">
      <w:pPr>
        <w:numPr>
          <w:ilvl w:val="0"/>
          <w:numId w:val="5"/>
        </w:numPr>
        <w:shd w:val="clear" w:color="auto" w:fill="FFFFFF"/>
        <w:tabs>
          <w:tab w:val="clear" w:pos="675"/>
          <w:tab w:val="num" w:pos="270"/>
        </w:tabs>
        <w:ind w:left="360"/>
        <w:rPr>
          <w:rFonts w:ascii="Arial" w:hAnsi="Arial" w:cs="Arial"/>
          <w:sz w:val="22"/>
          <w:szCs w:val="22"/>
        </w:rPr>
      </w:pPr>
      <w:r w:rsidRPr="00A73A3A">
        <w:rPr>
          <w:rFonts w:ascii="Arial" w:hAnsi="Arial" w:cs="Arial"/>
          <w:sz w:val="22"/>
          <w:szCs w:val="22"/>
        </w:rPr>
        <w:t>2-3 learning objectives</w:t>
      </w:r>
    </w:p>
    <w:p w14:paraId="08A8E97D" w14:textId="77777777" w:rsidR="00A7567D" w:rsidRPr="00CD0531" w:rsidRDefault="00A7567D" w:rsidP="00A7567D">
      <w:pPr>
        <w:shd w:val="clear" w:color="auto" w:fill="FFFFFF"/>
        <w:ind w:left="360"/>
        <w:rPr>
          <w:rFonts w:ascii="Arial" w:hAnsi="Arial" w:cs="Arial"/>
          <w:sz w:val="22"/>
          <w:szCs w:val="22"/>
        </w:rPr>
      </w:pPr>
    </w:p>
    <w:p w14:paraId="531206C6" w14:textId="77777777" w:rsidR="00A7567D" w:rsidRPr="00A73A3A" w:rsidRDefault="00A7567D" w:rsidP="00A7567D">
      <w:pPr>
        <w:shd w:val="clear" w:color="auto" w:fill="FFFFFF"/>
        <w:rPr>
          <w:rFonts w:ascii="Arial" w:hAnsi="Arial" w:cs="Arial"/>
          <w:sz w:val="22"/>
          <w:szCs w:val="22"/>
        </w:rPr>
      </w:pPr>
      <w:r w:rsidRPr="00A73A3A">
        <w:rPr>
          <w:rFonts w:ascii="Arial" w:hAnsi="Arial" w:cs="Arial"/>
          <w:b/>
          <w:bCs/>
          <w:sz w:val="22"/>
          <w:szCs w:val="22"/>
        </w:rPr>
        <w:t>For each presenter and co-author</w:t>
      </w:r>
    </w:p>
    <w:p w14:paraId="759AB3C4"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name</w:t>
      </w:r>
    </w:p>
    <w:p w14:paraId="4AEF5E3D"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credentials</w:t>
      </w:r>
    </w:p>
    <w:p w14:paraId="5BFF23B3"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institution name, city, and state</w:t>
      </w:r>
    </w:p>
    <w:p w14:paraId="66096630"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mailing address</w:t>
      </w:r>
    </w:p>
    <w:p w14:paraId="11A22950"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email address</w:t>
      </w:r>
      <w:r>
        <w:rPr>
          <w:rFonts w:ascii="Arial" w:hAnsi="Arial" w:cs="Arial"/>
          <w:sz w:val="22"/>
          <w:szCs w:val="22"/>
        </w:rPr>
        <w:t>*</w:t>
      </w:r>
    </w:p>
    <w:p w14:paraId="1517AECB"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phone number</w:t>
      </w:r>
    </w:p>
    <w:p w14:paraId="48995539" w14:textId="77777777" w:rsidR="00A7567D" w:rsidRPr="00A73A3A" w:rsidRDefault="00A7567D" w:rsidP="00A7567D">
      <w:pPr>
        <w:numPr>
          <w:ilvl w:val="0"/>
          <w:numId w:val="4"/>
        </w:numPr>
        <w:shd w:val="clear" w:color="auto" w:fill="FFFFFF"/>
        <w:tabs>
          <w:tab w:val="clear" w:pos="705"/>
          <w:tab w:val="num" w:pos="270"/>
        </w:tabs>
        <w:ind w:left="270" w:hanging="270"/>
        <w:rPr>
          <w:rFonts w:ascii="Arial" w:hAnsi="Arial" w:cs="Arial"/>
          <w:sz w:val="22"/>
          <w:szCs w:val="22"/>
        </w:rPr>
      </w:pPr>
      <w:r w:rsidRPr="00A73A3A">
        <w:rPr>
          <w:rFonts w:ascii="Arial" w:hAnsi="Arial" w:cs="Arial"/>
          <w:sz w:val="22"/>
          <w:szCs w:val="22"/>
        </w:rPr>
        <w:t>role</w:t>
      </w:r>
    </w:p>
    <w:p w14:paraId="3D673D61" w14:textId="77777777" w:rsidR="00A7567D" w:rsidRPr="00A73A3A" w:rsidRDefault="00A7567D" w:rsidP="00A7567D">
      <w:pPr>
        <w:numPr>
          <w:ilvl w:val="2"/>
          <w:numId w:val="4"/>
        </w:numPr>
        <w:shd w:val="clear" w:color="auto" w:fill="FFFFFF"/>
        <w:tabs>
          <w:tab w:val="clear" w:pos="2145"/>
          <w:tab w:val="num" w:pos="540"/>
        </w:tabs>
        <w:ind w:hanging="1875"/>
        <w:rPr>
          <w:rFonts w:ascii="Arial" w:hAnsi="Arial" w:cs="Arial"/>
          <w:sz w:val="22"/>
          <w:szCs w:val="22"/>
        </w:rPr>
      </w:pPr>
      <w:r w:rsidRPr="00A73A3A">
        <w:rPr>
          <w:rFonts w:ascii="Arial" w:hAnsi="Arial" w:cs="Arial"/>
          <w:sz w:val="22"/>
          <w:szCs w:val="22"/>
        </w:rPr>
        <w:t>presenter</w:t>
      </w:r>
    </w:p>
    <w:p w14:paraId="3CAA8BA1" w14:textId="77777777" w:rsidR="00A7567D" w:rsidRDefault="00A7567D" w:rsidP="00A7567D">
      <w:pPr>
        <w:numPr>
          <w:ilvl w:val="2"/>
          <w:numId w:val="4"/>
        </w:numPr>
        <w:shd w:val="clear" w:color="auto" w:fill="FFFFFF"/>
        <w:tabs>
          <w:tab w:val="clear" w:pos="2145"/>
          <w:tab w:val="num" w:pos="540"/>
        </w:tabs>
        <w:ind w:hanging="1875"/>
        <w:rPr>
          <w:rFonts w:ascii="Arial" w:hAnsi="Arial" w:cs="Arial"/>
          <w:sz w:val="22"/>
          <w:szCs w:val="22"/>
        </w:rPr>
      </w:pPr>
      <w:r w:rsidRPr="00A73A3A">
        <w:rPr>
          <w:rFonts w:ascii="Arial" w:hAnsi="Arial" w:cs="Arial"/>
          <w:sz w:val="22"/>
          <w:szCs w:val="22"/>
        </w:rPr>
        <w:t>co-author</w:t>
      </w:r>
    </w:p>
    <w:p w14:paraId="75BB6DB6" w14:textId="77777777" w:rsidR="00A7567D" w:rsidRDefault="00A7567D" w:rsidP="00A7567D">
      <w:pPr>
        <w:shd w:val="clear" w:color="auto" w:fill="FFFFFF"/>
        <w:rPr>
          <w:rFonts w:ascii="Arial" w:hAnsi="Arial" w:cs="Arial"/>
          <w:sz w:val="22"/>
          <w:szCs w:val="22"/>
        </w:rPr>
      </w:pPr>
    </w:p>
    <w:p w14:paraId="326CD13C" w14:textId="77777777" w:rsidR="00A7567D" w:rsidRPr="00326C55" w:rsidRDefault="00A7567D" w:rsidP="00A7567D">
      <w:pPr>
        <w:shd w:val="clear" w:color="auto" w:fill="FFFFFF"/>
        <w:rPr>
          <w:rFonts w:ascii="Arial" w:hAnsi="Arial" w:cs="Arial"/>
          <w:color w:val="auto"/>
          <w:sz w:val="22"/>
          <w:szCs w:val="22"/>
        </w:rPr>
      </w:pPr>
      <w:r w:rsidRPr="00326C55">
        <w:rPr>
          <w:rFonts w:ascii="Arial" w:hAnsi="Arial" w:cs="Arial"/>
          <w:color w:val="auto"/>
          <w:sz w:val="22"/>
          <w:szCs w:val="22"/>
        </w:rPr>
        <w:t xml:space="preserve">*Please provide the most up to date email address as possible and consider using your personal email address if your institution may change throughout the year. </w:t>
      </w:r>
      <w:r w:rsidRPr="00BF3D16">
        <w:rPr>
          <w:rFonts w:ascii="Arial" w:hAnsi="Arial" w:cs="Arial"/>
          <w:b/>
          <w:color w:val="auto"/>
          <w:sz w:val="22"/>
          <w:szCs w:val="22"/>
        </w:rPr>
        <w:t>Abstract notification status and presentation updates are communicated via email ONLY</w:t>
      </w:r>
      <w:r w:rsidRPr="00326C55">
        <w:rPr>
          <w:rFonts w:ascii="Arial" w:hAnsi="Arial" w:cs="Arial"/>
          <w:color w:val="auto"/>
          <w:sz w:val="22"/>
          <w:szCs w:val="22"/>
        </w:rPr>
        <w:t xml:space="preserve"> and it is extremely important that email addresses (submitters, presenters, and co-authors) are as up to date as possible. </w:t>
      </w:r>
    </w:p>
    <w:p w14:paraId="13A3B6DA" w14:textId="77777777" w:rsidR="00A7567D" w:rsidRPr="00A73A3A" w:rsidRDefault="00A7567D" w:rsidP="00A7567D">
      <w:pPr>
        <w:rPr>
          <w:rFonts w:ascii="Arial" w:hAnsi="Arial" w:cs="Arial"/>
          <w:bCs/>
          <w:sz w:val="22"/>
          <w:szCs w:val="22"/>
        </w:rPr>
      </w:pPr>
    </w:p>
    <w:p w14:paraId="0AAA8AB0" w14:textId="6840A7F1" w:rsidR="00A7567D" w:rsidRPr="00A73A3A" w:rsidRDefault="00A7567D" w:rsidP="00A7567D">
      <w:pPr>
        <w:rPr>
          <w:rFonts w:ascii="Arial" w:hAnsi="Arial" w:cs="Arial"/>
          <w:b/>
          <w:sz w:val="22"/>
          <w:szCs w:val="22"/>
        </w:rPr>
      </w:pPr>
      <w:r w:rsidRPr="00A73A3A">
        <w:rPr>
          <w:rFonts w:ascii="Arial" w:hAnsi="Arial" w:cs="Arial"/>
          <w:b/>
          <w:sz w:val="22"/>
          <w:szCs w:val="22"/>
        </w:rPr>
        <w:t>Presentation Format</w:t>
      </w:r>
      <w:r>
        <w:rPr>
          <w:rFonts w:ascii="Arial" w:hAnsi="Arial" w:cs="Arial"/>
          <w:b/>
          <w:sz w:val="22"/>
          <w:szCs w:val="22"/>
        </w:rPr>
        <w:t>s</w:t>
      </w:r>
    </w:p>
    <w:p w14:paraId="4B972BF9" w14:textId="18D54EAD" w:rsidR="00A7567D" w:rsidRDefault="008E74FF" w:rsidP="00A7567D">
      <w:pPr>
        <w:rPr>
          <w:rFonts w:ascii="Arial" w:eastAsia="Calibri" w:hAnsi="Arial" w:cs="Arial"/>
          <w:bCs/>
          <w:color w:val="auto"/>
          <w:sz w:val="22"/>
          <w:szCs w:val="22"/>
        </w:rPr>
      </w:pPr>
      <w:r w:rsidRPr="00E159AA">
        <w:rPr>
          <w:rFonts w:ascii="Arial" w:hAnsi="Arial" w:cs="Arial"/>
          <w:b/>
          <w:sz w:val="22"/>
        </w:rPr>
        <w:t xml:space="preserve">Individuals may submit </w:t>
      </w:r>
      <w:r w:rsidR="008247A2">
        <w:rPr>
          <w:rFonts w:ascii="Arial" w:hAnsi="Arial" w:cs="Arial"/>
          <w:b/>
          <w:sz w:val="22"/>
        </w:rPr>
        <w:t xml:space="preserve">and participate in </w:t>
      </w:r>
      <w:r w:rsidRPr="00E159AA">
        <w:rPr>
          <w:rFonts w:ascii="Arial" w:hAnsi="Arial" w:cs="Arial"/>
          <w:b/>
          <w:sz w:val="22"/>
        </w:rPr>
        <w:t>only one presentation in response to this call.</w:t>
      </w:r>
      <w:r>
        <w:rPr>
          <w:rFonts w:ascii="Arial" w:eastAsia="Calibri" w:hAnsi="Arial" w:cs="Arial"/>
          <w:bCs/>
          <w:color w:val="auto"/>
          <w:sz w:val="22"/>
          <w:szCs w:val="22"/>
        </w:rPr>
        <w:t xml:space="preserve"> </w:t>
      </w:r>
      <w:r w:rsidR="00A7567D" w:rsidRPr="00A73A3A">
        <w:rPr>
          <w:rFonts w:ascii="Arial" w:eastAsia="Calibri" w:hAnsi="Arial" w:cs="Arial"/>
          <w:bCs/>
          <w:color w:val="auto"/>
          <w:sz w:val="22"/>
          <w:szCs w:val="22"/>
        </w:rPr>
        <w:t xml:space="preserve">Submit your proposal in one format only. </w:t>
      </w:r>
      <w:r w:rsidR="008247A2" w:rsidRPr="008247A2">
        <w:rPr>
          <w:rFonts w:ascii="Arial" w:eastAsia="Calibri" w:hAnsi="Arial" w:cs="Arial"/>
          <w:bCs/>
          <w:color w:val="auto"/>
          <w:sz w:val="22"/>
          <w:szCs w:val="22"/>
        </w:rPr>
        <w:t>All presentation formats will need to</w:t>
      </w:r>
      <w:r w:rsidR="00345B0C">
        <w:rPr>
          <w:rFonts w:ascii="Arial" w:eastAsia="Calibri" w:hAnsi="Arial" w:cs="Arial"/>
          <w:bCs/>
          <w:color w:val="auto"/>
          <w:sz w:val="22"/>
          <w:szCs w:val="22"/>
        </w:rPr>
        <w:t xml:space="preserve"> be</w:t>
      </w:r>
      <w:r w:rsidR="008247A2" w:rsidRPr="008247A2">
        <w:rPr>
          <w:rFonts w:ascii="Arial" w:eastAsia="Calibri" w:hAnsi="Arial" w:cs="Arial"/>
          <w:bCs/>
          <w:color w:val="auto"/>
          <w:sz w:val="22"/>
          <w:szCs w:val="22"/>
        </w:rPr>
        <w:t xml:space="preserve"> tailored for a virtual environment, such as via Zoom or another virtual/remote format. </w:t>
      </w:r>
      <w:r w:rsidR="008247A2" w:rsidRPr="008247A2">
        <w:rPr>
          <w:rFonts w:ascii="Arial" w:eastAsia="Calibri" w:hAnsi="Arial" w:cs="Arial"/>
          <w:b/>
          <w:color w:val="auto"/>
          <w:sz w:val="22"/>
          <w:szCs w:val="22"/>
        </w:rPr>
        <w:t>You are encouraged to address in your proposal how your proposal will work within an online format.</w:t>
      </w:r>
      <w:r w:rsidR="008247A2">
        <w:rPr>
          <w:rFonts w:ascii="Arial" w:eastAsia="Calibri" w:hAnsi="Arial" w:cs="Arial"/>
          <w:b/>
          <w:color w:val="auto"/>
          <w:sz w:val="22"/>
          <w:szCs w:val="22"/>
        </w:rPr>
        <w:t xml:space="preserve"> </w:t>
      </w:r>
      <w:r w:rsidR="00A7567D">
        <w:rPr>
          <w:rFonts w:ascii="Arial" w:eastAsia="Calibri" w:hAnsi="Arial" w:cs="Arial"/>
          <w:bCs/>
          <w:color w:val="auto"/>
          <w:sz w:val="22"/>
          <w:szCs w:val="22"/>
        </w:rPr>
        <w:t xml:space="preserve">If you are experiencing issues with the submission system, please reach out to </w:t>
      </w:r>
      <w:hyperlink r:id="rId8" w:history="1">
        <w:r w:rsidR="00A7567D" w:rsidRPr="00A63461">
          <w:rPr>
            <w:rStyle w:val="Hyperlink"/>
            <w:rFonts w:ascii="Arial" w:eastAsia="Calibri" w:hAnsi="Arial" w:cs="Arial"/>
            <w:bCs/>
            <w:sz w:val="22"/>
            <w:szCs w:val="22"/>
          </w:rPr>
          <w:t>info@asbh.org</w:t>
        </w:r>
      </w:hyperlink>
      <w:r w:rsidR="00A7567D">
        <w:rPr>
          <w:rFonts w:ascii="Arial" w:eastAsia="Calibri" w:hAnsi="Arial" w:cs="Arial"/>
          <w:bCs/>
          <w:color w:val="auto"/>
          <w:sz w:val="22"/>
          <w:szCs w:val="22"/>
        </w:rPr>
        <w:t xml:space="preserve"> before submitting your proposal under the incorrect format. </w:t>
      </w:r>
    </w:p>
    <w:p w14:paraId="017EC57B" w14:textId="77777777" w:rsidR="00A7567D" w:rsidRDefault="00A7567D" w:rsidP="00A7567D">
      <w:pPr>
        <w:rPr>
          <w:rFonts w:ascii="Arial" w:eastAsia="Calibri" w:hAnsi="Arial" w:cs="Arial"/>
          <w:bCs/>
          <w:color w:val="auto"/>
          <w:sz w:val="22"/>
          <w:szCs w:val="22"/>
        </w:rPr>
      </w:pPr>
    </w:p>
    <w:p w14:paraId="776AA0E0" w14:textId="1F119F48" w:rsidR="00A7567D" w:rsidRPr="00A73A3A" w:rsidRDefault="00A7567D" w:rsidP="00A7567D">
      <w:pPr>
        <w:rPr>
          <w:rFonts w:ascii="Arial" w:eastAsia="Calibri" w:hAnsi="Arial" w:cs="Arial"/>
          <w:bCs/>
          <w:color w:val="auto"/>
          <w:sz w:val="22"/>
          <w:szCs w:val="22"/>
        </w:rPr>
      </w:pPr>
      <w:r>
        <w:rPr>
          <w:rFonts w:ascii="Arial" w:eastAsia="Calibri" w:hAnsi="Arial" w:cs="Arial"/>
          <w:bCs/>
          <w:color w:val="auto"/>
          <w:sz w:val="22"/>
          <w:szCs w:val="22"/>
        </w:rPr>
        <w:t xml:space="preserve">Allowable formats </w:t>
      </w:r>
      <w:r w:rsidR="007E7C45">
        <w:rPr>
          <w:rFonts w:ascii="Arial" w:eastAsia="Calibri" w:hAnsi="Arial" w:cs="Arial"/>
          <w:bCs/>
          <w:color w:val="auto"/>
          <w:sz w:val="22"/>
          <w:szCs w:val="22"/>
        </w:rPr>
        <w:t xml:space="preserve">for this special call for proposals </w:t>
      </w:r>
      <w:r>
        <w:rPr>
          <w:rFonts w:ascii="Arial" w:eastAsia="Calibri" w:hAnsi="Arial" w:cs="Arial"/>
          <w:bCs/>
          <w:color w:val="auto"/>
          <w:sz w:val="22"/>
          <w:szCs w:val="22"/>
        </w:rPr>
        <w:t>include:</w:t>
      </w:r>
    </w:p>
    <w:p w14:paraId="63347F4C" w14:textId="49549417" w:rsidR="00A7567D" w:rsidRDefault="00A7567D" w:rsidP="00A7567D">
      <w:pPr>
        <w:ind w:left="720"/>
        <w:rPr>
          <w:color w:val="auto"/>
        </w:rPr>
      </w:pPr>
    </w:p>
    <w:p w14:paraId="70046817" w14:textId="77777777" w:rsidR="00A7567D" w:rsidRPr="00C65B34" w:rsidRDefault="00A7567D" w:rsidP="00A7567D">
      <w:pPr>
        <w:ind w:left="720"/>
        <w:rPr>
          <w:color w:val="auto"/>
        </w:rPr>
      </w:pPr>
      <w:r w:rsidRPr="005E2CF7">
        <w:rPr>
          <w:rFonts w:ascii="Arial" w:eastAsia="Calibri" w:hAnsi="Arial" w:cs="Arial"/>
          <w:b/>
          <w:i/>
          <w:iCs/>
          <w:color w:val="auto"/>
          <w:sz w:val="22"/>
          <w:szCs w:val="22"/>
        </w:rPr>
        <w:t>Workshops</w:t>
      </w:r>
    </w:p>
    <w:p w14:paraId="741A2041" w14:textId="77777777" w:rsidR="00A7567D" w:rsidRDefault="00A7567D" w:rsidP="00A7567D">
      <w:pPr>
        <w:ind w:left="720"/>
        <w:rPr>
          <w:rFonts w:ascii="Arial" w:hAnsi="Arial" w:cs="Arial"/>
          <w:sz w:val="22"/>
          <w:szCs w:val="22"/>
        </w:rPr>
      </w:pPr>
      <w:r w:rsidRPr="00A73A3A">
        <w:rPr>
          <w:rFonts w:ascii="Arial" w:eastAsia="Calibri" w:hAnsi="Arial" w:cs="Arial"/>
          <w:iCs/>
          <w:color w:val="auto"/>
          <w:sz w:val="22"/>
          <w:szCs w:val="22"/>
        </w:rPr>
        <w:t>Workshop presentations</w:t>
      </w:r>
      <w:r w:rsidRPr="00A73A3A">
        <w:rPr>
          <w:rFonts w:ascii="Arial" w:hAnsi="Arial" w:cs="Arial"/>
          <w:sz w:val="22"/>
          <w:szCs w:val="22"/>
        </w:rPr>
        <w:t xml:space="preserve"> are designed for instruction and interaction in a </w:t>
      </w:r>
      <w:r w:rsidRPr="00C92746">
        <w:rPr>
          <w:rFonts w:ascii="Arial" w:hAnsi="Arial" w:cs="Arial"/>
          <w:b/>
          <w:sz w:val="22"/>
          <w:szCs w:val="22"/>
        </w:rPr>
        <w:t>75-minute session</w:t>
      </w:r>
      <w:r w:rsidRPr="00A73A3A">
        <w:rPr>
          <w:rFonts w:ascii="Arial" w:hAnsi="Arial" w:cs="Arial"/>
          <w:sz w:val="22"/>
          <w:szCs w:val="22"/>
        </w:rPr>
        <w:t xml:space="preserve">. Presenters must engage and involve the members of the audience for a significant portion of the session in small group activities, breakouts, role play, audience feedback, or discussion of cases or other content, design of materials and models, and similar forms of interactions. </w:t>
      </w:r>
      <w:r w:rsidRPr="007F27A3">
        <w:rPr>
          <w:rFonts w:ascii="Arial" w:hAnsi="Arial" w:cs="Arial"/>
          <w:b/>
          <w:sz w:val="22"/>
          <w:szCs w:val="22"/>
        </w:rPr>
        <w:t>These sessions are limited to 4 presenters</w:t>
      </w:r>
      <w:r w:rsidRPr="00A73A3A">
        <w:rPr>
          <w:rFonts w:ascii="Arial" w:hAnsi="Arial" w:cs="Arial"/>
          <w:sz w:val="22"/>
          <w:szCs w:val="22"/>
        </w:rPr>
        <w:t xml:space="preserve">, preferably from multiple disciplines and institutions. </w:t>
      </w:r>
    </w:p>
    <w:p w14:paraId="29545F04" w14:textId="77777777" w:rsidR="00A7567D" w:rsidRDefault="00A7567D" w:rsidP="00A7567D">
      <w:pPr>
        <w:ind w:left="720"/>
        <w:rPr>
          <w:rFonts w:ascii="Arial" w:hAnsi="Arial" w:cs="Arial"/>
          <w:sz w:val="22"/>
          <w:szCs w:val="22"/>
        </w:rPr>
      </w:pPr>
    </w:p>
    <w:p w14:paraId="24CDEA9B" w14:textId="77777777" w:rsidR="00A7567D" w:rsidRPr="00314A2B" w:rsidRDefault="00A7567D" w:rsidP="00A7567D">
      <w:pPr>
        <w:ind w:left="720"/>
        <w:rPr>
          <w:rFonts w:ascii="Arial" w:hAnsi="Arial" w:cs="Arial"/>
          <w:b/>
          <w:bCs/>
          <w:i/>
          <w:iCs/>
          <w:color w:val="auto"/>
          <w:sz w:val="22"/>
          <w:szCs w:val="22"/>
        </w:rPr>
      </w:pPr>
      <w:r w:rsidRPr="00314A2B">
        <w:rPr>
          <w:rFonts w:ascii="Arial" w:hAnsi="Arial" w:cs="Arial"/>
          <w:b/>
          <w:bCs/>
          <w:i/>
          <w:iCs/>
          <w:color w:val="auto"/>
          <w:sz w:val="22"/>
          <w:szCs w:val="22"/>
        </w:rPr>
        <w:t>NEW: Performances or Exhibition</w:t>
      </w:r>
    </w:p>
    <w:p w14:paraId="0AAE0119" w14:textId="4E9D8EE9" w:rsidR="00A7567D" w:rsidRPr="007E650C" w:rsidRDefault="00A7567D" w:rsidP="00A7567D">
      <w:pPr>
        <w:ind w:left="720"/>
        <w:rPr>
          <w:rFonts w:ascii="Calibri" w:hAnsi="Calibri" w:cs="Calibri"/>
          <w:color w:val="auto"/>
          <w:sz w:val="22"/>
          <w:szCs w:val="22"/>
        </w:rPr>
      </w:pPr>
      <w:r w:rsidRPr="00314A2B">
        <w:rPr>
          <w:rFonts w:ascii="Arial" w:hAnsi="Arial" w:cs="Arial"/>
          <w:color w:val="auto"/>
          <w:sz w:val="22"/>
          <w:szCs w:val="22"/>
        </w:rPr>
        <w:lastRenderedPageBreak/>
        <w:t xml:space="preserve">These sessions feature work </w:t>
      </w:r>
      <w:r w:rsidRPr="00314A2B">
        <w:rPr>
          <w:rFonts w:ascii="Arial" w:hAnsi="Arial" w:cs="Arial"/>
          <w:i/>
          <w:iCs/>
          <w:color w:val="auto"/>
          <w:sz w:val="22"/>
          <w:szCs w:val="22"/>
        </w:rPr>
        <w:t>created to be performed or exhibited</w:t>
      </w:r>
      <w:r w:rsidRPr="00314A2B">
        <w:rPr>
          <w:rFonts w:ascii="Arial" w:hAnsi="Arial" w:cs="Arial"/>
          <w:color w:val="auto"/>
          <w:sz w:val="22"/>
          <w:szCs w:val="22"/>
        </w:rPr>
        <w:t xml:space="preserve"> and invite the audience to reflect critically and in a scholarly manner on relevant issues/topics. Possible formats include, but are not limited to, staged dramatic performances, readers’ theater, movement-based compositions, exhibitions, </w:t>
      </w:r>
      <w:r>
        <w:rPr>
          <w:rFonts w:ascii="Arial" w:hAnsi="Arial" w:cs="Arial"/>
          <w:color w:val="auto"/>
          <w:sz w:val="22"/>
          <w:szCs w:val="22"/>
        </w:rPr>
        <w:t xml:space="preserve">2D work, 3D work, projection, sound art, </w:t>
      </w:r>
      <w:r w:rsidRPr="00314A2B">
        <w:rPr>
          <w:rFonts w:ascii="Arial" w:hAnsi="Arial" w:cs="Arial"/>
          <w:color w:val="auto"/>
          <w:sz w:val="22"/>
          <w:szCs w:val="22"/>
        </w:rPr>
        <w:t xml:space="preserve">and readings of original work. Performances or Exhibitions may be proposed by one or more presenters and may include more than one performance/exhibition, in which case identifying a critical theme that connects the pieces is strongly recommended. </w:t>
      </w:r>
      <w:r w:rsidRPr="008247A2">
        <w:rPr>
          <w:rFonts w:ascii="Arial" w:hAnsi="Arial" w:cs="Arial"/>
          <w:b/>
          <w:color w:val="auto"/>
          <w:sz w:val="22"/>
          <w:szCs w:val="22"/>
        </w:rPr>
        <w:t xml:space="preserve">Sessions are 75 minutes </w:t>
      </w:r>
      <w:r w:rsidRPr="00314A2B">
        <w:rPr>
          <w:rFonts w:ascii="Arial" w:hAnsi="Arial" w:cs="Arial"/>
          <w:color w:val="auto"/>
          <w:sz w:val="22"/>
          <w:szCs w:val="22"/>
        </w:rPr>
        <w:t xml:space="preserve">and must incorporate at least 15 minutes for audience interaction, questions, and/or other opportunities for response. Proposals should include space requirements and other relevant specifications. </w:t>
      </w:r>
      <w:r w:rsidRPr="008247A2">
        <w:rPr>
          <w:rFonts w:ascii="Arial" w:hAnsi="Arial" w:cs="Arial"/>
          <w:b/>
          <w:color w:val="auto"/>
          <w:sz w:val="22"/>
          <w:szCs w:val="22"/>
        </w:rPr>
        <w:t>These sessions are limited to 4 presenters.</w:t>
      </w:r>
      <w:r>
        <w:rPr>
          <w:rFonts w:ascii="Arial" w:hAnsi="Arial" w:cs="Arial"/>
          <w:color w:val="auto"/>
          <w:sz w:val="22"/>
          <w:szCs w:val="22"/>
        </w:rPr>
        <w:t xml:space="preserve"> </w:t>
      </w:r>
      <w:r w:rsidRPr="00314A2B">
        <w:rPr>
          <w:rFonts w:ascii="Arial" w:hAnsi="Arial" w:cs="Arial"/>
          <w:color w:val="auto"/>
          <w:sz w:val="22"/>
          <w:szCs w:val="22"/>
        </w:rPr>
        <w:t>We regret that no additional funding is available for producing performance sessions.</w:t>
      </w:r>
    </w:p>
    <w:p w14:paraId="506CC5D1" w14:textId="77777777" w:rsidR="00A7567D" w:rsidRPr="00A73A3A" w:rsidRDefault="00A7567D" w:rsidP="00A7567D">
      <w:pPr>
        <w:ind w:left="720"/>
        <w:rPr>
          <w:rFonts w:ascii="Arial" w:eastAsia="Calibri" w:hAnsi="Arial" w:cs="Arial"/>
          <w:b/>
          <w:iCs/>
          <w:color w:val="auto"/>
          <w:sz w:val="22"/>
          <w:szCs w:val="22"/>
        </w:rPr>
      </w:pPr>
    </w:p>
    <w:p w14:paraId="77EDC36E" w14:textId="77777777" w:rsidR="00A7567D" w:rsidRPr="00E31FEC" w:rsidRDefault="00A7567D" w:rsidP="00A7567D">
      <w:pPr>
        <w:ind w:left="720"/>
        <w:rPr>
          <w:rFonts w:ascii="Arial" w:eastAsia="Calibri" w:hAnsi="Arial" w:cs="Arial"/>
          <w:b/>
          <w:i/>
          <w:iCs/>
          <w:color w:val="auto"/>
          <w:sz w:val="22"/>
          <w:szCs w:val="22"/>
        </w:rPr>
      </w:pPr>
      <w:r w:rsidRPr="00E31FEC">
        <w:rPr>
          <w:rFonts w:ascii="Arial" w:eastAsia="Calibri" w:hAnsi="Arial" w:cs="Arial"/>
          <w:b/>
          <w:i/>
          <w:iCs/>
          <w:color w:val="auto"/>
          <w:sz w:val="22"/>
          <w:szCs w:val="22"/>
        </w:rPr>
        <w:t>Panel Presentation</w:t>
      </w:r>
    </w:p>
    <w:p w14:paraId="776F515D" w14:textId="77777777" w:rsidR="00A7567D" w:rsidRPr="002D1BD7" w:rsidRDefault="00A7567D" w:rsidP="00A7567D">
      <w:pPr>
        <w:autoSpaceDE w:val="0"/>
        <w:autoSpaceDN w:val="0"/>
        <w:adjustRightInd w:val="0"/>
        <w:spacing w:after="200"/>
        <w:ind w:left="720"/>
        <w:rPr>
          <w:rFonts w:ascii="Arial" w:eastAsia="Calibri" w:hAnsi="Arial" w:cs="Arial"/>
          <w:color w:val="auto"/>
          <w:sz w:val="22"/>
          <w:szCs w:val="22"/>
        </w:rPr>
      </w:pPr>
      <w:r w:rsidRPr="00A73A3A">
        <w:rPr>
          <w:rFonts w:ascii="Arial" w:eastAsia="Calibri" w:hAnsi="Arial" w:cs="Arial"/>
          <w:iCs/>
          <w:color w:val="auto"/>
          <w:sz w:val="22"/>
          <w:szCs w:val="22"/>
        </w:rPr>
        <w:t xml:space="preserve">The ideal panel presentation </w:t>
      </w:r>
      <w:r w:rsidRPr="00A73A3A">
        <w:rPr>
          <w:rFonts w:ascii="Arial" w:eastAsia="Calibri" w:hAnsi="Arial" w:cs="Arial"/>
          <w:color w:val="auto"/>
          <w:sz w:val="22"/>
          <w:szCs w:val="22"/>
        </w:rPr>
        <w:t xml:space="preserve">compares and contrasts a variety of perspectives on a cohesive theme or includes presentations that are cross-disciplinary and build on one another. </w:t>
      </w:r>
      <w:r w:rsidRPr="007F27A3">
        <w:rPr>
          <w:rFonts w:ascii="Arial" w:eastAsia="Calibri" w:hAnsi="Arial" w:cs="Arial"/>
          <w:b/>
          <w:color w:val="auto"/>
          <w:sz w:val="22"/>
          <w:szCs w:val="22"/>
        </w:rPr>
        <w:t xml:space="preserve">Panels are limited to 4 presenters </w:t>
      </w:r>
      <w:r w:rsidRPr="00A73A3A">
        <w:rPr>
          <w:rFonts w:ascii="Arial" w:eastAsia="Calibri" w:hAnsi="Arial" w:cs="Arial"/>
          <w:color w:val="auto"/>
          <w:sz w:val="22"/>
          <w:szCs w:val="22"/>
        </w:rPr>
        <w:t xml:space="preserve">who should be from multiple disciplines and institutions. One of these 4 presenters will serve as a moderator, and will be responsible for teeing up the discussion, introducing the presenters, keeping the session on schedule, and facilitating questions and answers as time allows. </w:t>
      </w:r>
      <w:r w:rsidRPr="00AD020F">
        <w:rPr>
          <w:rFonts w:ascii="Arial" w:eastAsia="Calibri" w:hAnsi="Arial" w:cs="Arial"/>
          <w:b/>
          <w:color w:val="auto"/>
          <w:sz w:val="22"/>
          <w:szCs w:val="22"/>
        </w:rPr>
        <w:t xml:space="preserve">You are required to list who will serve as the moderator. </w:t>
      </w:r>
      <w:r w:rsidRPr="008247A2">
        <w:rPr>
          <w:rFonts w:ascii="Arial" w:eastAsia="Calibri" w:hAnsi="Arial" w:cs="Arial"/>
          <w:b/>
          <w:color w:val="auto"/>
          <w:sz w:val="22"/>
          <w:szCs w:val="22"/>
        </w:rPr>
        <w:t>Panel presentations are 75 minutes.</w:t>
      </w:r>
      <w:r>
        <w:rPr>
          <w:rFonts w:ascii="Arial" w:eastAsia="Calibri" w:hAnsi="Arial" w:cs="Arial"/>
          <w:color w:val="auto"/>
          <w:sz w:val="22"/>
          <w:szCs w:val="22"/>
        </w:rPr>
        <w:t xml:space="preserve"> </w:t>
      </w:r>
    </w:p>
    <w:p w14:paraId="0491471D" w14:textId="77777777" w:rsidR="00A7567D" w:rsidRDefault="00A7567D" w:rsidP="00A7567D">
      <w:pPr>
        <w:ind w:left="720"/>
        <w:rPr>
          <w:rFonts w:ascii="Arial" w:eastAsia="Calibri" w:hAnsi="Arial" w:cs="Arial"/>
          <w:b/>
          <w:i/>
          <w:iCs/>
          <w:color w:val="auto"/>
          <w:sz w:val="22"/>
          <w:szCs w:val="22"/>
        </w:rPr>
      </w:pPr>
      <w:r>
        <w:rPr>
          <w:rFonts w:ascii="Arial" w:eastAsia="Calibri" w:hAnsi="Arial" w:cs="Arial"/>
          <w:b/>
          <w:i/>
          <w:iCs/>
          <w:color w:val="auto"/>
          <w:sz w:val="22"/>
          <w:szCs w:val="22"/>
        </w:rPr>
        <w:t>Debates</w:t>
      </w:r>
    </w:p>
    <w:p w14:paraId="5461CD6B" w14:textId="77777777" w:rsidR="00A7567D" w:rsidRPr="00E31FEC" w:rsidRDefault="00A7567D" w:rsidP="00A7567D">
      <w:pPr>
        <w:ind w:left="720"/>
        <w:rPr>
          <w:rFonts w:ascii="Arial" w:eastAsia="Calibri" w:hAnsi="Arial" w:cs="Arial"/>
          <w:iCs/>
          <w:color w:val="auto"/>
          <w:sz w:val="22"/>
          <w:szCs w:val="22"/>
        </w:rPr>
      </w:pPr>
      <w:r>
        <w:rPr>
          <w:rFonts w:ascii="Arial" w:eastAsia="Calibri" w:hAnsi="Arial" w:cs="Arial"/>
          <w:iCs/>
          <w:color w:val="auto"/>
          <w:sz w:val="22"/>
          <w:szCs w:val="22"/>
        </w:rPr>
        <w:t xml:space="preserve">This </w:t>
      </w:r>
      <w:r w:rsidRPr="008247A2">
        <w:rPr>
          <w:rFonts w:ascii="Arial" w:eastAsia="Calibri" w:hAnsi="Arial" w:cs="Arial"/>
          <w:b/>
          <w:iCs/>
          <w:color w:val="auto"/>
          <w:sz w:val="22"/>
          <w:szCs w:val="22"/>
        </w:rPr>
        <w:t>75-minute session</w:t>
      </w:r>
      <w:r>
        <w:rPr>
          <w:rFonts w:ascii="Arial" w:eastAsia="Calibri" w:hAnsi="Arial" w:cs="Arial"/>
          <w:iCs/>
          <w:color w:val="auto"/>
          <w:sz w:val="22"/>
          <w:szCs w:val="22"/>
        </w:rPr>
        <w:t xml:space="preserve"> provides an opportunity to present opposing views about a topic. </w:t>
      </w:r>
      <w:r w:rsidRPr="008247A2">
        <w:rPr>
          <w:rFonts w:ascii="Arial" w:eastAsia="Calibri" w:hAnsi="Arial" w:cs="Arial"/>
          <w:b/>
          <w:bCs/>
          <w:iCs/>
          <w:color w:val="auto"/>
          <w:sz w:val="22"/>
          <w:szCs w:val="22"/>
        </w:rPr>
        <w:t>Session must include a moderator to introduce the issue/topic and up to four presenters</w:t>
      </w:r>
      <w:r>
        <w:rPr>
          <w:rFonts w:ascii="Arial" w:eastAsia="Calibri" w:hAnsi="Arial" w:cs="Arial"/>
          <w:iCs/>
          <w:color w:val="auto"/>
          <w:sz w:val="22"/>
          <w:szCs w:val="22"/>
        </w:rPr>
        <w:t xml:space="preserve">, each presenting alternative approaches or views to the issue/topic. Proposal abstract should include the issue/topic to be debated, the structure of the debate, descriptions of the major points likely to be argued by each presenter, and the general qualifications of each presenter (without compromising anonymity) to ensure a fair debate. </w:t>
      </w:r>
      <w:r w:rsidRPr="00AD020F">
        <w:rPr>
          <w:rFonts w:ascii="Arial" w:eastAsia="Calibri" w:hAnsi="Arial" w:cs="Arial"/>
          <w:b/>
          <w:color w:val="auto"/>
          <w:sz w:val="22"/>
          <w:szCs w:val="22"/>
        </w:rPr>
        <w:t xml:space="preserve">You are required to list who will serve as the moderator. </w:t>
      </w:r>
      <w:r>
        <w:rPr>
          <w:rFonts w:ascii="Arial" w:eastAsia="Calibri" w:hAnsi="Arial" w:cs="Arial"/>
          <w:iCs/>
          <w:color w:val="auto"/>
          <w:sz w:val="22"/>
          <w:szCs w:val="22"/>
        </w:rPr>
        <w:t xml:space="preserve">Presenters must incorporate at least 15 minutes for audience interaction, questions, and response. </w:t>
      </w:r>
    </w:p>
    <w:p w14:paraId="47127051" w14:textId="77777777" w:rsidR="00A7567D" w:rsidRDefault="00A7567D" w:rsidP="00A7567D">
      <w:pPr>
        <w:ind w:left="720"/>
        <w:rPr>
          <w:rFonts w:ascii="Arial" w:eastAsia="Calibri" w:hAnsi="Arial" w:cs="Arial"/>
          <w:b/>
          <w:i/>
          <w:iCs/>
          <w:color w:val="auto"/>
          <w:sz w:val="22"/>
          <w:szCs w:val="22"/>
        </w:rPr>
      </w:pPr>
    </w:p>
    <w:p w14:paraId="296BA33A" w14:textId="77777777" w:rsidR="00A7567D" w:rsidRPr="00E31FEC" w:rsidRDefault="00A7567D" w:rsidP="00A7567D">
      <w:pPr>
        <w:ind w:left="720"/>
        <w:rPr>
          <w:rFonts w:ascii="Arial" w:eastAsia="Calibri" w:hAnsi="Arial" w:cs="Arial"/>
          <w:b/>
          <w:i/>
          <w:iCs/>
          <w:color w:val="auto"/>
          <w:sz w:val="22"/>
          <w:szCs w:val="22"/>
        </w:rPr>
      </w:pPr>
      <w:r w:rsidRPr="00E31FEC">
        <w:rPr>
          <w:rFonts w:ascii="Arial" w:eastAsia="Calibri" w:hAnsi="Arial" w:cs="Arial"/>
          <w:b/>
          <w:i/>
          <w:iCs/>
          <w:color w:val="auto"/>
          <w:sz w:val="22"/>
          <w:szCs w:val="22"/>
        </w:rPr>
        <w:t>Paper Presentation</w:t>
      </w:r>
    </w:p>
    <w:p w14:paraId="2161ACB5" w14:textId="293F82B4" w:rsidR="00A7567D" w:rsidRDefault="00A7567D" w:rsidP="00A7567D">
      <w:pPr>
        <w:ind w:left="720"/>
        <w:rPr>
          <w:rFonts w:ascii="Arial" w:eastAsia="Calibri" w:hAnsi="Arial" w:cs="Arial"/>
          <w:color w:val="auto"/>
          <w:sz w:val="22"/>
          <w:szCs w:val="22"/>
        </w:rPr>
      </w:pPr>
      <w:r w:rsidRPr="00A73A3A">
        <w:rPr>
          <w:rFonts w:ascii="Arial" w:eastAsia="Calibri" w:hAnsi="Arial" w:cs="Arial"/>
          <w:color w:val="auto"/>
          <w:sz w:val="22"/>
          <w:szCs w:val="22"/>
        </w:rPr>
        <w:t xml:space="preserve">In this format, </w:t>
      </w:r>
      <w:r w:rsidRPr="008247A2">
        <w:rPr>
          <w:rFonts w:ascii="Arial" w:eastAsia="Calibri" w:hAnsi="Arial" w:cs="Arial"/>
          <w:b/>
          <w:color w:val="auto"/>
          <w:sz w:val="22"/>
          <w:szCs w:val="22"/>
        </w:rPr>
        <w:t>one individual</w:t>
      </w:r>
      <w:r w:rsidRPr="00A73A3A">
        <w:rPr>
          <w:rFonts w:ascii="Arial" w:eastAsia="Calibri" w:hAnsi="Arial" w:cs="Arial"/>
          <w:color w:val="auto"/>
          <w:sz w:val="22"/>
          <w:szCs w:val="22"/>
        </w:rPr>
        <w:t xml:space="preserve"> will have </w:t>
      </w:r>
      <w:r w:rsidRPr="008247A2">
        <w:rPr>
          <w:rFonts w:ascii="Arial" w:eastAsia="Calibri" w:hAnsi="Arial" w:cs="Arial"/>
          <w:b/>
          <w:color w:val="auto"/>
          <w:sz w:val="22"/>
          <w:szCs w:val="22"/>
        </w:rPr>
        <w:t>15 minutes</w:t>
      </w:r>
      <w:r w:rsidRPr="00A73A3A">
        <w:rPr>
          <w:rFonts w:ascii="Arial" w:eastAsia="Calibri" w:hAnsi="Arial" w:cs="Arial"/>
          <w:color w:val="auto"/>
          <w:sz w:val="22"/>
          <w:szCs w:val="22"/>
        </w:rPr>
        <w:t xml:space="preserve"> to present a brief structured discussion or lecture based on a work-in-progress or a paper whose central, substantive content has not been previously published</w:t>
      </w:r>
      <w:r w:rsidR="00D70B65">
        <w:rPr>
          <w:rFonts w:ascii="Arial" w:eastAsia="Calibri" w:hAnsi="Arial" w:cs="Arial"/>
          <w:color w:val="auto"/>
          <w:sz w:val="22"/>
          <w:szCs w:val="22"/>
        </w:rPr>
        <w:t xml:space="preserve">. Paper presentations will be pre-recorded and uploaded to the virtual conference platform. A live Q&amp;A will be scheduled for </w:t>
      </w:r>
      <w:r w:rsidR="008C5BC5">
        <w:rPr>
          <w:rFonts w:ascii="Arial" w:eastAsia="Calibri" w:hAnsi="Arial" w:cs="Arial"/>
          <w:color w:val="auto"/>
          <w:sz w:val="22"/>
          <w:szCs w:val="22"/>
        </w:rPr>
        <w:t xml:space="preserve">each </w:t>
      </w:r>
      <w:r w:rsidR="00D70B65">
        <w:rPr>
          <w:rFonts w:ascii="Arial" w:eastAsia="Calibri" w:hAnsi="Arial" w:cs="Arial"/>
          <w:color w:val="auto"/>
          <w:sz w:val="22"/>
          <w:szCs w:val="22"/>
        </w:rPr>
        <w:t xml:space="preserve">paper presenter to connect with attendees and answer questions. </w:t>
      </w:r>
    </w:p>
    <w:p w14:paraId="3B2B5DEB" w14:textId="77777777" w:rsidR="00A7567D" w:rsidRPr="00A73A3A" w:rsidRDefault="00A7567D" w:rsidP="00A7567D">
      <w:pPr>
        <w:ind w:left="720"/>
        <w:rPr>
          <w:rFonts w:ascii="Arial" w:eastAsia="Calibri" w:hAnsi="Arial" w:cs="Arial"/>
          <w:color w:val="auto"/>
          <w:sz w:val="22"/>
          <w:szCs w:val="22"/>
        </w:rPr>
      </w:pPr>
    </w:p>
    <w:p w14:paraId="764263C4" w14:textId="77777777" w:rsidR="00A7567D" w:rsidRPr="007E650C" w:rsidRDefault="00A7567D" w:rsidP="00A7567D">
      <w:pPr>
        <w:contextualSpacing/>
        <w:rPr>
          <w:rFonts w:ascii="Arial" w:eastAsia="Calibri" w:hAnsi="Arial" w:cs="Arial"/>
          <w:color w:val="FF0000"/>
          <w:sz w:val="22"/>
          <w:szCs w:val="22"/>
        </w:rPr>
      </w:pPr>
      <w:r w:rsidRPr="00CD0531">
        <w:rPr>
          <w:rFonts w:ascii="Arial" w:eastAsia="Calibri" w:hAnsi="Arial" w:cs="Arial"/>
          <w:color w:val="FF0000"/>
          <w:sz w:val="22"/>
          <w:szCs w:val="22"/>
        </w:rPr>
        <w:tab/>
      </w:r>
    </w:p>
    <w:p w14:paraId="6BFA477E" w14:textId="511D377C" w:rsidR="00A7567D" w:rsidRPr="007E7C45" w:rsidRDefault="00A7567D" w:rsidP="00A7567D">
      <w:pPr>
        <w:rPr>
          <w:rFonts w:ascii="Arial" w:hAnsi="Arial" w:cs="Arial"/>
          <w:b/>
          <w:color w:val="FF0000"/>
          <w:sz w:val="22"/>
          <w:szCs w:val="22"/>
        </w:rPr>
      </w:pPr>
      <w:r w:rsidRPr="00A73A3A">
        <w:rPr>
          <w:rFonts w:ascii="Arial" w:hAnsi="Arial" w:cs="Arial"/>
          <w:b/>
          <w:sz w:val="22"/>
          <w:szCs w:val="22"/>
        </w:rPr>
        <w:t>Topic Categor</w:t>
      </w:r>
      <w:r>
        <w:rPr>
          <w:rFonts w:ascii="Arial" w:hAnsi="Arial" w:cs="Arial"/>
          <w:b/>
          <w:sz w:val="22"/>
          <w:szCs w:val="22"/>
        </w:rPr>
        <w:t>ies</w:t>
      </w:r>
      <w:r w:rsidR="007E7C45">
        <w:rPr>
          <w:rFonts w:ascii="Arial" w:hAnsi="Arial" w:cs="Arial"/>
          <w:b/>
          <w:sz w:val="22"/>
          <w:szCs w:val="22"/>
        </w:rPr>
        <w:t xml:space="preserve"> </w:t>
      </w:r>
    </w:p>
    <w:p w14:paraId="7B959F30" w14:textId="68E67293" w:rsidR="00A7567D" w:rsidRPr="00A73A3A" w:rsidRDefault="00A7567D" w:rsidP="00A7567D">
      <w:pPr>
        <w:rPr>
          <w:rFonts w:ascii="Arial" w:hAnsi="Arial" w:cs="Arial"/>
          <w:bCs/>
          <w:sz w:val="22"/>
          <w:szCs w:val="22"/>
        </w:rPr>
      </w:pPr>
      <w:r w:rsidRPr="00A73A3A">
        <w:rPr>
          <w:rFonts w:ascii="Arial" w:hAnsi="Arial" w:cs="Arial"/>
          <w:bCs/>
          <w:sz w:val="22"/>
          <w:szCs w:val="22"/>
        </w:rPr>
        <w:t xml:space="preserve">Submit your proposal in one topic category only.  </w:t>
      </w:r>
    </w:p>
    <w:p w14:paraId="3608DC5D"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Arts and Literature</w:t>
      </w:r>
    </w:p>
    <w:p w14:paraId="0CFAB33B"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Clinical Ethics</w:t>
      </w:r>
    </w:p>
    <w:p w14:paraId="08BA90F0"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Diversity, Disparity, and Inclusion</w:t>
      </w:r>
    </w:p>
    <w:p w14:paraId="78570AFF"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Education / Interprofessionalism</w:t>
      </w:r>
    </w:p>
    <w:p w14:paraId="3E4DC13D"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Law, Public Health Policy, and Organizational Ethics</w:t>
      </w:r>
    </w:p>
    <w:p w14:paraId="47FB0A84"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Philosophy / History</w:t>
      </w:r>
    </w:p>
    <w:p w14:paraId="04CF3D21"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Religion, Culture, and Social Sciences</w:t>
      </w:r>
    </w:p>
    <w:p w14:paraId="1D68BFEE" w14:textId="77777777" w:rsidR="00A7567D" w:rsidRPr="00A73A3A" w:rsidRDefault="00A7567D" w:rsidP="00A7567D">
      <w:pPr>
        <w:pStyle w:val="NormalWeb"/>
        <w:numPr>
          <w:ilvl w:val="0"/>
          <w:numId w:val="1"/>
        </w:numPr>
        <w:spacing w:before="0" w:beforeAutospacing="0" w:after="0" w:afterAutospacing="0"/>
        <w:rPr>
          <w:rFonts w:ascii="Arial" w:hAnsi="Arial" w:cs="Arial"/>
          <w:color w:val="auto"/>
          <w:sz w:val="22"/>
          <w:szCs w:val="22"/>
        </w:rPr>
      </w:pPr>
      <w:r w:rsidRPr="00A73A3A">
        <w:rPr>
          <w:rFonts w:ascii="Arial" w:hAnsi="Arial" w:cs="Arial"/>
          <w:color w:val="auto"/>
          <w:sz w:val="22"/>
          <w:szCs w:val="22"/>
        </w:rPr>
        <w:t>Research Ethics</w:t>
      </w:r>
    </w:p>
    <w:p w14:paraId="5697D5FE" w14:textId="77777777" w:rsidR="00A7567D" w:rsidRPr="00326C55" w:rsidRDefault="00A7567D" w:rsidP="00A7567D">
      <w:pPr>
        <w:rPr>
          <w:rFonts w:ascii="Arial" w:hAnsi="Arial" w:cs="Arial"/>
          <w:color w:val="auto"/>
          <w:sz w:val="22"/>
          <w:szCs w:val="22"/>
        </w:rPr>
      </w:pPr>
    </w:p>
    <w:p w14:paraId="19F94485" w14:textId="77777777" w:rsidR="00A7567D" w:rsidRPr="00326C55" w:rsidRDefault="00A7567D" w:rsidP="00A7567D">
      <w:pPr>
        <w:rPr>
          <w:rFonts w:ascii="Arial" w:hAnsi="Arial" w:cs="Arial"/>
          <w:b/>
          <w:color w:val="auto"/>
          <w:sz w:val="22"/>
          <w:szCs w:val="22"/>
        </w:rPr>
      </w:pPr>
      <w:r w:rsidRPr="00326C55">
        <w:rPr>
          <w:rFonts w:ascii="Arial" w:hAnsi="Arial" w:cs="Arial"/>
          <w:b/>
          <w:color w:val="auto"/>
          <w:sz w:val="22"/>
          <w:szCs w:val="22"/>
        </w:rPr>
        <w:t>Abstract</w:t>
      </w:r>
    </w:p>
    <w:p w14:paraId="0AC67497" w14:textId="77777777" w:rsidR="00A7567D" w:rsidRPr="00326C55" w:rsidRDefault="00A7567D" w:rsidP="00A7567D">
      <w:pPr>
        <w:rPr>
          <w:rFonts w:ascii="Arial" w:hAnsi="Arial" w:cs="Arial"/>
          <w:color w:val="auto"/>
          <w:sz w:val="22"/>
          <w:szCs w:val="22"/>
        </w:rPr>
      </w:pPr>
      <w:r w:rsidRPr="00326C55">
        <w:rPr>
          <w:rFonts w:ascii="Arial" w:hAnsi="Arial" w:cs="Arial"/>
          <w:color w:val="auto"/>
          <w:sz w:val="22"/>
          <w:szCs w:val="22"/>
        </w:rPr>
        <w:t>In 250 words or fewer, describe the content of your presentation or nature of your study as you wish it to appear in the program</w:t>
      </w:r>
      <w:r w:rsidRPr="00326C55">
        <w:rPr>
          <w:rFonts w:ascii="Arial" w:hAnsi="Arial" w:cs="Arial"/>
          <w:b/>
          <w:color w:val="auto"/>
          <w:sz w:val="22"/>
          <w:szCs w:val="22"/>
        </w:rPr>
        <w:t>. If accepted, your abstract will be added to the program exactly as submitted.</w:t>
      </w:r>
      <w:r w:rsidRPr="00326C55">
        <w:rPr>
          <w:rFonts w:ascii="Arial" w:hAnsi="Arial" w:cs="Arial"/>
          <w:color w:val="auto"/>
          <w:sz w:val="22"/>
          <w:szCs w:val="22"/>
        </w:rPr>
        <w:t xml:space="preserve"> Please take the time to review your abstract for errors before submitting.  </w:t>
      </w:r>
    </w:p>
    <w:p w14:paraId="7A738943" w14:textId="77777777" w:rsidR="00A7567D" w:rsidRDefault="00A7567D" w:rsidP="00A7567D">
      <w:pPr>
        <w:rPr>
          <w:rFonts w:ascii="Arial" w:hAnsi="Arial" w:cs="Arial"/>
          <w:sz w:val="22"/>
          <w:szCs w:val="22"/>
        </w:rPr>
      </w:pPr>
    </w:p>
    <w:p w14:paraId="3D65C953" w14:textId="77777777" w:rsidR="00A7567D" w:rsidRPr="007E7C45" w:rsidRDefault="00A7567D" w:rsidP="00A7567D">
      <w:pPr>
        <w:rPr>
          <w:rFonts w:ascii="Arial" w:hAnsi="Arial" w:cs="Arial"/>
          <w:b/>
          <w:sz w:val="22"/>
          <w:szCs w:val="22"/>
        </w:rPr>
      </w:pPr>
      <w:r w:rsidRPr="007E7C45">
        <w:rPr>
          <w:rFonts w:ascii="Arial" w:hAnsi="Arial" w:cs="Arial"/>
          <w:b/>
          <w:sz w:val="22"/>
          <w:szCs w:val="22"/>
        </w:rPr>
        <w:t>Your submission will not be reviewed if you include the names of presenters or institutions or other information that will compromise the anonymous review process in the body of the abstract.</w:t>
      </w:r>
    </w:p>
    <w:p w14:paraId="04E943E8" w14:textId="77777777" w:rsidR="00A7567D" w:rsidRDefault="00A7567D" w:rsidP="00A7567D">
      <w:pPr>
        <w:rPr>
          <w:rFonts w:ascii="Arial" w:hAnsi="Arial" w:cs="Arial"/>
          <w:b/>
          <w:sz w:val="22"/>
          <w:szCs w:val="22"/>
        </w:rPr>
      </w:pPr>
    </w:p>
    <w:p w14:paraId="03DECB17" w14:textId="77777777" w:rsidR="00A7567D" w:rsidRPr="00A73A3A" w:rsidRDefault="00A7567D" w:rsidP="00A7567D">
      <w:pPr>
        <w:rPr>
          <w:rFonts w:ascii="Arial" w:hAnsi="Arial" w:cs="Arial"/>
          <w:b/>
          <w:color w:val="auto"/>
          <w:sz w:val="22"/>
          <w:szCs w:val="22"/>
        </w:rPr>
      </w:pPr>
      <w:r w:rsidRPr="00A73A3A">
        <w:rPr>
          <w:rFonts w:ascii="Arial" w:hAnsi="Arial" w:cs="Arial"/>
          <w:b/>
          <w:color w:val="auto"/>
          <w:sz w:val="22"/>
          <w:szCs w:val="22"/>
        </w:rPr>
        <w:t>Time Frame</w:t>
      </w:r>
    </w:p>
    <w:p w14:paraId="1521E07D" w14:textId="13D044FA" w:rsidR="00A7567D" w:rsidRPr="00A73A3A" w:rsidRDefault="00A7567D" w:rsidP="00A7567D">
      <w:pPr>
        <w:rPr>
          <w:rFonts w:ascii="Arial" w:hAnsi="Arial" w:cs="Arial"/>
          <w:sz w:val="22"/>
          <w:szCs w:val="22"/>
        </w:rPr>
      </w:pPr>
      <w:r w:rsidRPr="00A73A3A">
        <w:rPr>
          <w:rFonts w:ascii="Arial" w:hAnsi="Arial" w:cs="Arial"/>
          <w:sz w:val="22"/>
          <w:szCs w:val="22"/>
        </w:rPr>
        <w:t>Describe how you will use the presentation time, including how you will engage the audience</w:t>
      </w:r>
      <w:r w:rsidR="001A7ADA">
        <w:rPr>
          <w:rFonts w:ascii="Arial" w:hAnsi="Arial" w:cs="Arial"/>
          <w:sz w:val="22"/>
          <w:szCs w:val="22"/>
        </w:rPr>
        <w:t xml:space="preserve"> in a virtual format</w:t>
      </w:r>
      <w:r w:rsidRPr="00A73A3A">
        <w:rPr>
          <w:rFonts w:ascii="Arial" w:hAnsi="Arial" w:cs="Arial"/>
          <w:sz w:val="22"/>
          <w:szCs w:val="22"/>
        </w:rPr>
        <w:t>, with sufficient detail to permit an independent evaluation of the potential effectiveness of your session.</w:t>
      </w:r>
    </w:p>
    <w:p w14:paraId="4FADD88D" w14:textId="77777777" w:rsidR="00A7567D" w:rsidRPr="00A73A3A" w:rsidRDefault="00A7567D" w:rsidP="00A7567D">
      <w:pPr>
        <w:rPr>
          <w:rFonts w:ascii="Arial" w:hAnsi="Arial" w:cs="Arial"/>
          <w:sz w:val="22"/>
          <w:szCs w:val="22"/>
        </w:rPr>
      </w:pPr>
    </w:p>
    <w:p w14:paraId="5B597B74" w14:textId="77777777" w:rsidR="00A7567D" w:rsidRPr="00A73A3A" w:rsidRDefault="00A7567D" w:rsidP="00A7567D">
      <w:pPr>
        <w:rPr>
          <w:rFonts w:ascii="Arial" w:hAnsi="Arial" w:cs="Arial"/>
          <w:b/>
          <w:sz w:val="22"/>
          <w:szCs w:val="22"/>
        </w:rPr>
      </w:pPr>
      <w:r w:rsidRPr="00A73A3A">
        <w:rPr>
          <w:rFonts w:ascii="Arial" w:hAnsi="Arial" w:cs="Arial"/>
          <w:b/>
          <w:sz w:val="22"/>
          <w:szCs w:val="22"/>
        </w:rPr>
        <w:t>Learning Objectives</w:t>
      </w:r>
    </w:p>
    <w:p w14:paraId="12E1F001" w14:textId="77777777" w:rsidR="00A7567D" w:rsidRPr="00A73A3A" w:rsidRDefault="00A7567D" w:rsidP="00A7567D">
      <w:pPr>
        <w:rPr>
          <w:rFonts w:ascii="Arial" w:hAnsi="Arial" w:cs="Arial"/>
          <w:b/>
          <w:sz w:val="22"/>
          <w:szCs w:val="22"/>
        </w:rPr>
      </w:pPr>
      <w:r w:rsidRPr="00A73A3A">
        <w:rPr>
          <w:rFonts w:ascii="Arial" w:hAnsi="Arial" w:cs="Arial"/>
          <w:sz w:val="22"/>
          <w:szCs w:val="22"/>
        </w:rPr>
        <w:t>For workshops, panels,</w:t>
      </w:r>
      <w:r>
        <w:rPr>
          <w:rFonts w:ascii="Arial" w:hAnsi="Arial" w:cs="Arial"/>
          <w:sz w:val="22"/>
          <w:szCs w:val="22"/>
        </w:rPr>
        <w:t xml:space="preserve"> debates, performances,</w:t>
      </w:r>
      <w:r w:rsidRPr="00A73A3A">
        <w:rPr>
          <w:rFonts w:ascii="Arial" w:hAnsi="Arial" w:cs="Arial"/>
          <w:sz w:val="22"/>
          <w:szCs w:val="22"/>
        </w:rPr>
        <w:t xml:space="preserve"> and papers:</w:t>
      </w:r>
    </w:p>
    <w:p w14:paraId="00C10832" w14:textId="77777777" w:rsidR="00A7567D" w:rsidRPr="00A73A3A" w:rsidRDefault="00A7567D" w:rsidP="00A7567D">
      <w:pPr>
        <w:numPr>
          <w:ilvl w:val="0"/>
          <w:numId w:val="6"/>
        </w:numPr>
        <w:rPr>
          <w:rFonts w:ascii="Arial" w:hAnsi="Arial" w:cs="Arial"/>
          <w:sz w:val="22"/>
          <w:szCs w:val="22"/>
        </w:rPr>
      </w:pPr>
      <w:r w:rsidRPr="00A73A3A">
        <w:rPr>
          <w:rFonts w:ascii="Arial" w:hAnsi="Arial" w:cs="Arial"/>
          <w:sz w:val="22"/>
          <w:szCs w:val="22"/>
        </w:rPr>
        <w:t>Provide a minimum of 2 and no more than 3 objectives.</w:t>
      </w:r>
    </w:p>
    <w:p w14:paraId="086411A0" w14:textId="77777777" w:rsidR="00A7567D" w:rsidRDefault="00A7567D" w:rsidP="00A7567D">
      <w:pPr>
        <w:numPr>
          <w:ilvl w:val="0"/>
          <w:numId w:val="6"/>
        </w:numPr>
        <w:rPr>
          <w:rFonts w:ascii="Arial" w:hAnsi="Arial" w:cs="Arial"/>
          <w:sz w:val="22"/>
          <w:szCs w:val="22"/>
        </w:rPr>
      </w:pPr>
      <w:r w:rsidRPr="00A73A3A">
        <w:rPr>
          <w:rFonts w:ascii="Arial" w:hAnsi="Arial" w:cs="Arial"/>
          <w:sz w:val="22"/>
          <w:szCs w:val="22"/>
        </w:rPr>
        <w:t>Begin each objective with a verb</w:t>
      </w:r>
      <w:r>
        <w:rPr>
          <w:rFonts w:ascii="Arial" w:hAnsi="Arial" w:cs="Arial"/>
          <w:sz w:val="22"/>
          <w:szCs w:val="22"/>
        </w:rPr>
        <w:t xml:space="preserve">, such as understand, apply, analyze, evaluate, create, etc. </w:t>
      </w:r>
    </w:p>
    <w:p w14:paraId="0204E818" w14:textId="77777777" w:rsidR="00A7567D" w:rsidRPr="00A73A3A" w:rsidRDefault="00A7567D" w:rsidP="00A7567D">
      <w:pPr>
        <w:ind w:left="360"/>
        <w:rPr>
          <w:rFonts w:ascii="Arial" w:hAnsi="Arial" w:cs="Arial"/>
          <w:sz w:val="22"/>
          <w:szCs w:val="22"/>
        </w:rPr>
      </w:pPr>
    </w:p>
    <w:p w14:paraId="11488BD8" w14:textId="77777777" w:rsidR="00A7567D" w:rsidRDefault="00A7567D" w:rsidP="00A7567D">
      <w:pPr>
        <w:rPr>
          <w:rFonts w:ascii="Arial" w:hAnsi="Arial" w:cs="Arial"/>
          <w:sz w:val="22"/>
          <w:szCs w:val="22"/>
        </w:rPr>
      </w:pPr>
      <w:r w:rsidRPr="00A73A3A">
        <w:rPr>
          <w:rFonts w:ascii="Arial" w:hAnsi="Arial" w:cs="Arial"/>
          <w:sz w:val="22"/>
          <w:szCs w:val="22"/>
        </w:rPr>
        <w:t>Construct each objective from the point of view of the attendee by completing the following sentence: “At the end of this session, attendees will be able to…”</w:t>
      </w:r>
    </w:p>
    <w:p w14:paraId="27299243" w14:textId="77777777" w:rsidR="00A7567D" w:rsidRPr="00326C55" w:rsidRDefault="00A7567D" w:rsidP="00A7567D">
      <w:pPr>
        <w:rPr>
          <w:rFonts w:ascii="Arial" w:hAnsi="Arial" w:cs="Arial"/>
          <w:color w:val="auto"/>
          <w:sz w:val="22"/>
          <w:szCs w:val="22"/>
        </w:rPr>
      </w:pPr>
    </w:p>
    <w:p w14:paraId="00DCCA54" w14:textId="77777777" w:rsidR="00A7567D" w:rsidRPr="00326C55" w:rsidRDefault="00A7567D" w:rsidP="00A7567D">
      <w:pPr>
        <w:rPr>
          <w:rFonts w:ascii="Arial" w:hAnsi="Arial" w:cs="Arial"/>
          <w:color w:val="auto"/>
          <w:sz w:val="22"/>
          <w:szCs w:val="22"/>
        </w:rPr>
      </w:pPr>
      <w:bookmarkStart w:id="1" w:name="_Hlk26869884"/>
      <w:r w:rsidRPr="00326C55">
        <w:rPr>
          <w:rFonts w:ascii="Arial" w:hAnsi="Arial" w:cs="Arial"/>
          <w:b/>
          <w:color w:val="auto"/>
          <w:sz w:val="22"/>
          <w:szCs w:val="22"/>
        </w:rPr>
        <w:t xml:space="preserve">If accepted, your learning objectives will be added to the program exactly as submitted. </w:t>
      </w:r>
      <w:r w:rsidRPr="00326C55">
        <w:rPr>
          <w:rFonts w:ascii="Arial" w:hAnsi="Arial" w:cs="Arial"/>
          <w:color w:val="auto"/>
          <w:sz w:val="22"/>
          <w:szCs w:val="22"/>
        </w:rPr>
        <w:t xml:space="preserve">Please take the time to review your learning objectives for errors before submitting. </w:t>
      </w:r>
    </w:p>
    <w:bookmarkEnd w:id="1"/>
    <w:p w14:paraId="314ABA44" w14:textId="77777777" w:rsidR="00A7567D" w:rsidRPr="005753C6" w:rsidRDefault="00A7567D" w:rsidP="00A7567D">
      <w:pPr>
        <w:rPr>
          <w:rFonts w:ascii="Arial" w:hAnsi="Arial" w:cs="Arial"/>
          <w:sz w:val="22"/>
          <w:szCs w:val="22"/>
        </w:rPr>
      </w:pPr>
      <w:r w:rsidRPr="005753C6">
        <w:rPr>
          <w:rFonts w:ascii="Arial" w:hAnsi="Arial" w:cs="Arial"/>
          <w:sz w:val="22"/>
          <w:szCs w:val="22"/>
        </w:rPr>
        <w:tab/>
      </w:r>
    </w:p>
    <w:p w14:paraId="1AD89850" w14:textId="77777777" w:rsidR="00A7567D" w:rsidRPr="00A73A3A" w:rsidRDefault="00A7567D" w:rsidP="00A7567D">
      <w:pPr>
        <w:pStyle w:val="NormalWeb"/>
        <w:spacing w:before="0" w:beforeAutospacing="0" w:after="0" w:afterAutospacing="0"/>
        <w:rPr>
          <w:rFonts w:ascii="Arial" w:hAnsi="Arial" w:cs="Arial"/>
          <w:b/>
          <w:bCs/>
          <w:sz w:val="22"/>
          <w:szCs w:val="22"/>
        </w:rPr>
      </w:pPr>
      <w:bookmarkStart w:id="2" w:name="OLE_LINK3"/>
      <w:bookmarkStart w:id="3" w:name="OLE_LINK4"/>
      <w:r w:rsidRPr="00A73A3A">
        <w:rPr>
          <w:rFonts w:ascii="Arial" w:hAnsi="Arial" w:cs="Arial"/>
          <w:b/>
          <w:bCs/>
          <w:sz w:val="22"/>
          <w:szCs w:val="22"/>
        </w:rPr>
        <w:t>Review and Notification</w:t>
      </w:r>
    </w:p>
    <w:p w14:paraId="0257F4FB" w14:textId="6C2ADA2B" w:rsidR="00A7567D" w:rsidRPr="00A73A3A" w:rsidRDefault="00A7567D" w:rsidP="00A7567D">
      <w:pPr>
        <w:pStyle w:val="NormalWeb"/>
        <w:numPr>
          <w:ilvl w:val="0"/>
          <w:numId w:val="3"/>
        </w:numPr>
        <w:spacing w:before="0" w:beforeAutospacing="0" w:after="0" w:afterAutospacing="0"/>
        <w:rPr>
          <w:rFonts w:ascii="Arial" w:hAnsi="Arial" w:cs="Arial"/>
          <w:sz w:val="22"/>
          <w:szCs w:val="22"/>
        </w:rPr>
      </w:pPr>
      <w:r w:rsidRPr="00A73A3A">
        <w:rPr>
          <w:rFonts w:ascii="Arial" w:hAnsi="Arial" w:cs="Arial"/>
          <w:sz w:val="22"/>
          <w:szCs w:val="22"/>
        </w:rPr>
        <w:t xml:space="preserve">Only complete, online submissions will be reviewed. Proposals received via fax, mail, or e-mail will not be reviewed. </w:t>
      </w:r>
    </w:p>
    <w:p w14:paraId="035DF257" w14:textId="440B6FCF" w:rsidR="00A7567D" w:rsidRPr="00F44FA0" w:rsidRDefault="00A7567D" w:rsidP="00A7567D">
      <w:pPr>
        <w:numPr>
          <w:ilvl w:val="0"/>
          <w:numId w:val="3"/>
        </w:numPr>
        <w:rPr>
          <w:rFonts w:ascii="Arial" w:hAnsi="Arial" w:cs="Arial"/>
          <w:sz w:val="22"/>
          <w:szCs w:val="22"/>
        </w:rPr>
      </w:pPr>
      <w:r w:rsidRPr="00F44FA0">
        <w:rPr>
          <w:rFonts w:ascii="Arial" w:hAnsi="Arial" w:cs="Arial"/>
          <w:sz w:val="22"/>
          <w:szCs w:val="22"/>
        </w:rPr>
        <w:t xml:space="preserve">Any proposals that contain identifying information in the abstract will not be reviewed. </w:t>
      </w:r>
    </w:p>
    <w:p w14:paraId="5246127A" w14:textId="655267CC" w:rsidR="00A7567D" w:rsidRPr="00A73A3A" w:rsidRDefault="005A0541" w:rsidP="005A0541">
      <w:pPr>
        <w:numPr>
          <w:ilvl w:val="0"/>
          <w:numId w:val="8"/>
        </w:numPr>
        <w:rPr>
          <w:rFonts w:ascii="Arial" w:hAnsi="Arial" w:cs="Arial"/>
          <w:sz w:val="22"/>
          <w:szCs w:val="22"/>
        </w:rPr>
      </w:pPr>
      <w:r>
        <w:rPr>
          <w:rFonts w:ascii="Arial" w:hAnsi="Arial" w:cs="Arial"/>
          <w:sz w:val="22"/>
          <w:szCs w:val="22"/>
        </w:rPr>
        <w:t>T</w:t>
      </w:r>
      <w:r w:rsidR="00A7567D" w:rsidRPr="00A73A3A">
        <w:rPr>
          <w:rFonts w:ascii="Arial" w:hAnsi="Arial" w:cs="Arial"/>
          <w:sz w:val="22"/>
          <w:szCs w:val="22"/>
        </w:rPr>
        <w:t>he Program Committee</w:t>
      </w:r>
      <w:r>
        <w:rPr>
          <w:rFonts w:ascii="Arial" w:hAnsi="Arial" w:cs="Arial"/>
          <w:sz w:val="22"/>
          <w:szCs w:val="22"/>
        </w:rPr>
        <w:t xml:space="preserve"> will review all proposals, in conjunction with Category Leads as necessary, and </w:t>
      </w:r>
      <w:r w:rsidR="00A7567D" w:rsidRPr="00A73A3A">
        <w:rPr>
          <w:rFonts w:ascii="Arial" w:hAnsi="Arial" w:cs="Arial"/>
          <w:sz w:val="22"/>
          <w:szCs w:val="22"/>
        </w:rPr>
        <w:t xml:space="preserve">select the strongest proposals that address </w:t>
      </w:r>
      <w:r w:rsidR="008C7AB2" w:rsidRPr="00FE7FCA">
        <w:rPr>
          <w:rFonts w:ascii="Arial" w:hAnsi="Arial" w:cs="Arial"/>
          <w:b/>
          <w:bCs/>
          <w:sz w:val="22"/>
        </w:rPr>
        <w:t>Responding to COVID-19</w:t>
      </w:r>
      <w:r w:rsidR="008C7AB2">
        <w:rPr>
          <w:rFonts w:ascii="Arial" w:hAnsi="Arial" w:cs="Arial"/>
          <w:sz w:val="22"/>
        </w:rPr>
        <w:t xml:space="preserve"> </w:t>
      </w:r>
      <w:r w:rsidR="008C7AB2">
        <w:rPr>
          <w:rFonts w:ascii="Arial" w:hAnsi="Arial" w:cs="Arial"/>
          <w:i/>
          <w:iCs/>
          <w:sz w:val="22"/>
        </w:rPr>
        <w:t>or</w:t>
      </w:r>
      <w:r w:rsidR="008C7AB2">
        <w:rPr>
          <w:rFonts w:ascii="Arial" w:hAnsi="Arial" w:cs="Arial"/>
          <w:sz w:val="22"/>
        </w:rPr>
        <w:t xml:space="preserve"> </w:t>
      </w:r>
      <w:r w:rsidR="008C7AB2" w:rsidRPr="00FE7FCA">
        <w:rPr>
          <w:rFonts w:ascii="Arial" w:hAnsi="Arial" w:cs="Arial"/>
          <w:b/>
          <w:bCs/>
          <w:sz w:val="22"/>
        </w:rPr>
        <w:t>Police Violence and Black Injustice in America</w:t>
      </w:r>
      <w:r w:rsidR="00A7567D" w:rsidRPr="00A73A3A">
        <w:rPr>
          <w:rFonts w:ascii="Arial" w:hAnsi="Arial" w:cs="Arial"/>
          <w:sz w:val="22"/>
          <w:szCs w:val="22"/>
        </w:rPr>
        <w:t xml:space="preserve">. </w:t>
      </w:r>
    </w:p>
    <w:p w14:paraId="653FB3F3" w14:textId="5B3DB017" w:rsidR="00A7567D" w:rsidRPr="00A73A3A" w:rsidRDefault="00A7567D" w:rsidP="00A7567D">
      <w:pPr>
        <w:numPr>
          <w:ilvl w:val="0"/>
          <w:numId w:val="3"/>
        </w:numPr>
        <w:rPr>
          <w:rFonts w:ascii="Arial" w:hAnsi="Arial" w:cs="Arial"/>
          <w:bCs/>
          <w:sz w:val="22"/>
          <w:szCs w:val="22"/>
        </w:rPr>
      </w:pPr>
      <w:r w:rsidRPr="00A73A3A">
        <w:rPr>
          <w:rFonts w:ascii="Arial" w:hAnsi="Arial" w:cs="Arial"/>
          <w:bCs/>
          <w:sz w:val="22"/>
          <w:szCs w:val="22"/>
        </w:rPr>
        <w:t xml:space="preserve">The program committee may accept some proposals in a different format, e.g., a proposal submitted as a </w:t>
      </w:r>
      <w:r w:rsidR="005A0541">
        <w:rPr>
          <w:rFonts w:ascii="Arial" w:hAnsi="Arial" w:cs="Arial"/>
          <w:bCs/>
          <w:sz w:val="22"/>
          <w:szCs w:val="22"/>
        </w:rPr>
        <w:t>panel</w:t>
      </w:r>
      <w:r w:rsidRPr="00A73A3A">
        <w:rPr>
          <w:rFonts w:ascii="Arial" w:hAnsi="Arial" w:cs="Arial"/>
          <w:bCs/>
          <w:sz w:val="22"/>
          <w:szCs w:val="22"/>
        </w:rPr>
        <w:t xml:space="preserve"> presentation may be accepted as </w:t>
      </w:r>
      <w:r w:rsidR="005A0541">
        <w:rPr>
          <w:rFonts w:ascii="Arial" w:hAnsi="Arial" w:cs="Arial"/>
          <w:bCs/>
          <w:sz w:val="22"/>
          <w:szCs w:val="22"/>
        </w:rPr>
        <w:t>a paper</w:t>
      </w:r>
      <w:r w:rsidRPr="00A73A3A">
        <w:rPr>
          <w:rFonts w:ascii="Arial" w:hAnsi="Arial" w:cs="Arial"/>
          <w:bCs/>
          <w:sz w:val="22"/>
          <w:szCs w:val="22"/>
        </w:rPr>
        <w:t xml:space="preserve"> presentation. </w:t>
      </w:r>
      <w:r>
        <w:rPr>
          <w:rFonts w:ascii="Arial" w:hAnsi="Arial" w:cs="Arial"/>
          <w:bCs/>
          <w:sz w:val="22"/>
          <w:szCs w:val="22"/>
        </w:rPr>
        <w:t xml:space="preserve">You will be notified if your proposal type is changed. </w:t>
      </w:r>
    </w:p>
    <w:p w14:paraId="57E7651E" w14:textId="77777777" w:rsidR="00A7567D" w:rsidRPr="00A73A3A" w:rsidRDefault="00A7567D" w:rsidP="00A7567D">
      <w:pPr>
        <w:numPr>
          <w:ilvl w:val="0"/>
          <w:numId w:val="3"/>
        </w:numPr>
        <w:rPr>
          <w:rFonts w:ascii="Arial" w:hAnsi="Arial" w:cs="Arial"/>
          <w:bCs/>
          <w:sz w:val="22"/>
          <w:szCs w:val="22"/>
        </w:rPr>
      </w:pPr>
      <w:r w:rsidRPr="00A73A3A">
        <w:rPr>
          <w:rFonts w:ascii="Arial" w:hAnsi="Arial" w:cs="Arial"/>
          <w:bCs/>
          <w:sz w:val="22"/>
          <w:szCs w:val="22"/>
        </w:rPr>
        <w:t>Keep a copy of your proposal as it will not be available to you online if accepted.</w:t>
      </w:r>
    </w:p>
    <w:p w14:paraId="631F02B1" w14:textId="0D433A1C" w:rsidR="00A7567D" w:rsidRPr="00A73A3A" w:rsidRDefault="00A7567D" w:rsidP="00A7567D">
      <w:pPr>
        <w:numPr>
          <w:ilvl w:val="0"/>
          <w:numId w:val="3"/>
        </w:numPr>
        <w:rPr>
          <w:rFonts w:ascii="Arial" w:hAnsi="Arial" w:cs="Arial"/>
          <w:sz w:val="22"/>
          <w:szCs w:val="22"/>
        </w:rPr>
      </w:pPr>
      <w:r w:rsidRPr="00A73A3A">
        <w:rPr>
          <w:rFonts w:ascii="Arial" w:hAnsi="Arial" w:cs="Arial"/>
          <w:sz w:val="22"/>
          <w:szCs w:val="22"/>
        </w:rPr>
        <w:t>You will receive notification of your proposal's status via email i</w:t>
      </w:r>
      <w:r w:rsidR="00DA382F">
        <w:rPr>
          <w:rFonts w:ascii="Arial" w:hAnsi="Arial" w:cs="Arial"/>
          <w:sz w:val="22"/>
          <w:szCs w:val="22"/>
        </w:rPr>
        <w:t xml:space="preserve">n August 2020. </w:t>
      </w:r>
      <w:r w:rsidRPr="005A0541">
        <w:rPr>
          <w:rFonts w:ascii="Arial" w:hAnsi="Arial" w:cs="Arial"/>
          <w:color w:val="FF0000"/>
          <w:sz w:val="22"/>
          <w:szCs w:val="22"/>
        </w:rPr>
        <w:t xml:space="preserve"> </w:t>
      </w:r>
    </w:p>
    <w:p w14:paraId="37B7357D" w14:textId="77777777" w:rsidR="00A7567D" w:rsidRPr="00A73A3A" w:rsidRDefault="00A7567D" w:rsidP="00A7567D">
      <w:pPr>
        <w:rPr>
          <w:rFonts w:ascii="Arial" w:hAnsi="Arial" w:cs="Arial"/>
          <w:sz w:val="22"/>
          <w:szCs w:val="22"/>
        </w:rPr>
      </w:pPr>
    </w:p>
    <w:bookmarkEnd w:id="2"/>
    <w:bookmarkEnd w:id="3"/>
    <w:p w14:paraId="0A8BD98D" w14:textId="77777777" w:rsidR="00A7567D" w:rsidRPr="00453FF1" w:rsidRDefault="00A7567D" w:rsidP="00A7567D">
      <w:pPr>
        <w:rPr>
          <w:rFonts w:ascii="Arial" w:hAnsi="Arial" w:cs="Arial"/>
          <w:b/>
          <w:sz w:val="22"/>
          <w:szCs w:val="22"/>
        </w:rPr>
      </w:pPr>
      <w:r w:rsidRPr="00453FF1">
        <w:rPr>
          <w:rFonts w:ascii="Arial" w:hAnsi="Arial" w:cs="Arial"/>
          <w:b/>
          <w:sz w:val="22"/>
          <w:szCs w:val="22"/>
        </w:rPr>
        <w:t xml:space="preserve">Questions? Call 847-375-4745 or email </w:t>
      </w:r>
      <w:hyperlink r:id="rId9" w:history="1">
        <w:r w:rsidRPr="00453FF1">
          <w:rPr>
            <w:rStyle w:val="Hyperlink"/>
            <w:rFonts w:ascii="Arial" w:eastAsiaTheme="majorEastAsia" w:hAnsi="Arial" w:cs="Arial"/>
            <w:b/>
            <w:sz w:val="22"/>
            <w:szCs w:val="22"/>
          </w:rPr>
          <w:t>info@asbh.org</w:t>
        </w:r>
      </w:hyperlink>
      <w:r w:rsidRPr="00453FF1">
        <w:rPr>
          <w:rFonts w:ascii="Arial" w:hAnsi="Arial" w:cs="Arial"/>
          <w:b/>
          <w:sz w:val="22"/>
          <w:szCs w:val="22"/>
        </w:rPr>
        <w:t xml:space="preserve">. </w:t>
      </w:r>
    </w:p>
    <w:p w14:paraId="296CAC2E" w14:textId="77777777" w:rsidR="00A7567D" w:rsidRDefault="00A7567D" w:rsidP="00A7567D">
      <w:pPr>
        <w:rPr>
          <w:rFonts w:ascii="Arial" w:hAnsi="Arial" w:cs="Arial"/>
          <w:sz w:val="22"/>
          <w:szCs w:val="22"/>
        </w:rPr>
      </w:pPr>
    </w:p>
    <w:p w14:paraId="0056D98A" w14:textId="77777777" w:rsidR="00A7567D" w:rsidRPr="00105178" w:rsidRDefault="00A7567D">
      <w:pPr>
        <w:rPr>
          <w:rFonts w:ascii="Arial" w:hAnsi="Arial" w:cs="Arial"/>
          <w:sz w:val="22"/>
        </w:rPr>
      </w:pPr>
    </w:p>
    <w:sectPr w:rsidR="00A7567D" w:rsidRPr="0010517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1BA" w16cex:dateUtc="2020-06-07T19:01:00Z"/>
  <w16cex:commentExtensible w16cex:durableId="22877215" w16cex:dateUtc="2020-06-07T19:03:00Z"/>
  <w16cex:commentExtensible w16cex:durableId="22877244" w16cex:dateUtc="2020-06-07T19: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471"/>
    <w:multiLevelType w:val="hybridMultilevel"/>
    <w:tmpl w:val="24D8D99E"/>
    <w:lvl w:ilvl="0" w:tplc="A1B661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F43C5"/>
    <w:multiLevelType w:val="hybridMultilevel"/>
    <w:tmpl w:val="4AF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6172"/>
    <w:multiLevelType w:val="hybridMultilevel"/>
    <w:tmpl w:val="1C8439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F3FCE"/>
    <w:multiLevelType w:val="hybridMultilevel"/>
    <w:tmpl w:val="F22666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9D4F4C"/>
    <w:multiLevelType w:val="hybridMultilevel"/>
    <w:tmpl w:val="937A422C"/>
    <w:lvl w:ilvl="0" w:tplc="A1B661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554F4D"/>
    <w:multiLevelType w:val="hybridMultilevel"/>
    <w:tmpl w:val="E4F2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6A2B56"/>
    <w:multiLevelType w:val="multilevel"/>
    <w:tmpl w:val="633C6570"/>
    <w:lvl w:ilvl="0">
      <w:start w:val="1"/>
      <w:numFmt w:val="bullet"/>
      <w:lvlText w:val=""/>
      <w:lvlJc w:val="left"/>
      <w:pPr>
        <w:tabs>
          <w:tab w:val="num" w:pos="705"/>
        </w:tabs>
        <w:ind w:left="705" w:hanging="360"/>
      </w:pPr>
      <w:rPr>
        <w:rFonts w:ascii="Symbol" w:hAnsi="Symbol" w:hint="default"/>
        <w:sz w:val="20"/>
      </w:rPr>
    </w:lvl>
    <w:lvl w:ilvl="1">
      <w:start w:val="1"/>
      <w:numFmt w:val="bullet"/>
      <w:lvlText w:val="o"/>
      <w:lvlJc w:val="left"/>
      <w:pPr>
        <w:tabs>
          <w:tab w:val="num" w:pos="1425"/>
        </w:tabs>
        <w:ind w:left="1425" w:hanging="360"/>
      </w:pPr>
      <w:rPr>
        <w:rFonts w:ascii="Courier New" w:hAnsi="Courier New" w:hint="default"/>
        <w:sz w:val="20"/>
      </w:rPr>
    </w:lvl>
    <w:lvl w:ilvl="2">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7" w15:restartNumberingAfterBreak="0">
    <w:nsid w:val="7C0942A2"/>
    <w:multiLevelType w:val="multilevel"/>
    <w:tmpl w:val="28A0015E"/>
    <w:lvl w:ilvl="0">
      <w:start w:val="1"/>
      <w:numFmt w:val="bullet"/>
      <w:lvlText w:val=""/>
      <w:lvlJc w:val="left"/>
      <w:pPr>
        <w:tabs>
          <w:tab w:val="num" w:pos="675"/>
        </w:tabs>
        <w:ind w:left="675" w:hanging="360"/>
      </w:pPr>
      <w:rPr>
        <w:rFonts w:ascii="Symbol" w:hAnsi="Symbol" w:hint="default"/>
        <w:sz w:val="20"/>
      </w:rPr>
    </w:lvl>
    <w:lvl w:ilvl="1" w:tentative="1">
      <w:start w:val="1"/>
      <w:numFmt w:val="bullet"/>
      <w:lvlText w:val="o"/>
      <w:lvlJc w:val="left"/>
      <w:pPr>
        <w:tabs>
          <w:tab w:val="num" w:pos="1395"/>
        </w:tabs>
        <w:ind w:left="1395" w:hanging="360"/>
      </w:pPr>
      <w:rPr>
        <w:rFonts w:ascii="Courier New" w:hAnsi="Courier New" w:hint="default"/>
        <w:sz w:val="20"/>
      </w:rPr>
    </w:lvl>
    <w:lvl w:ilvl="2" w:tentative="1">
      <w:start w:val="1"/>
      <w:numFmt w:val="bullet"/>
      <w:lvlText w:val=""/>
      <w:lvlJc w:val="left"/>
      <w:pPr>
        <w:tabs>
          <w:tab w:val="num" w:pos="2115"/>
        </w:tabs>
        <w:ind w:left="2115" w:hanging="360"/>
      </w:pPr>
      <w:rPr>
        <w:rFonts w:ascii="Wingdings" w:hAnsi="Wingdings" w:hint="default"/>
        <w:sz w:val="20"/>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78"/>
    <w:rsid w:val="000210D0"/>
    <w:rsid w:val="000311E9"/>
    <w:rsid w:val="00045FAB"/>
    <w:rsid w:val="0005029C"/>
    <w:rsid w:val="000F2ECA"/>
    <w:rsid w:val="000F4922"/>
    <w:rsid w:val="00105178"/>
    <w:rsid w:val="001A7ADA"/>
    <w:rsid w:val="001E7ED0"/>
    <w:rsid w:val="00225AE5"/>
    <w:rsid w:val="00345B0C"/>
    <w:rsid w:val="003C0D3F"/>
    <w:rsid w:val="003E391A"/>
    <w:rsid w:val="004C0A17"/>
    <w:rsid w:val="005A0541"/>
    <w:rsid w:val="006F0897"/>
    <w:rsid w:val="007E7C45"/>
    <w:rsid w:val="008247A2"/>
    <w:rsid w:val="008C5BC5"/>
    <w:rsid w:val="008C7AB2"/>
    <w:rsid w:val="008E74FF"/>
    <w:rsid w:val="00985EA3"/>
    <w:rsid w:val="00A7567D"/>
    <w:rsid w:val="00B575C8"/>
    <w:rsid w:val="00BB2322"/>
    <w:rsid w:val="00BC10BA"/>
    <w:rsid w:val="00C02708"/>
    <w:rsid w:val="00C37451"/>
    <w:rsid w:val="00C51313"/>
    <w:rsid w:val="00C533CF"/>
    <w:rsid w:val="00C82BD2"/>
    <w:rsid w:val="00C92746"/>
    <w:rsid w:val="00CB1D94"/>
    <w:rsid w:val="00CD1293"/>
    <w:rsid w:val="00D70B65"/>
    <w:rsid w:val="00DA382F"/>
    <w:rsid w:val="00DA7584"/>
    <w:rsid w:val="00DD1BED"/>
    <w:rsid w:val="00E46A3F"/>
    <w:rsid w:val="00E55567"/>
    <w:rsid w:val="00E66203"/>
    <w:rsid w:val="00EF6F5F"/>
    <w:rsid w:val="00F20910"/>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DDA8"/>
  <w15:chartTrackingRefBased/>
  <w15:docId w15:val="{A314717B-DB1D-4AF6-A15F-0A1DAEBD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178"/>
    <w:rPr>
      <w:rFonts w:ascii="Times New Roman" w:eastAsia="Times New Roman" w:hAnsi="Times New Roman" w:cs="Times New Roman"/>
      <w:color w:val="000000"/>
    </w:rPr>
  </w:style>
  <w:style w:type="paragraph" w:styleId="Heading1">
    <w:name w:val="heading 1"/>
    <w:basedOn w:val="Normal"/>
    <w:next w:val="Normal"/>
    <w:link w:val="Heading1Char"/>
    <w:autoRedefine/>
    <w:uiPriority w:val="9"/>
    <w:qFormat/>
    <w:rsid w:val="000210D0"/>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0210D0"/>
    <w:pPr>
      <w:keepNext/>
      <w:keepLines/>
      <w:spacing w:before="120"/>
      <w:outlineLvl w:val="1"/>
    </w:pPr>
    <w:rPr>
      <w:rFonts w:eastAsiaTheme="majorEastAsia" w:cstheme="majorBidi"/>
      <w:i/>
      <w:szCs w:val="26"/>
    </w:rPr>
  </w:style>
  <w:style w:type="paragraph" w:styleId="Heading3">
    <w:name w:val="heading 3"/>
    <w:basedOn w:val="Normal"/>
    <w:next w:val="Normal"/>
    <w:link w:val="Heading3Char"/>
    <w:autoRedefine/>
    <w:uiPriority w:val="9"/>
    <w:semiHidden/>
    <w:unhideWhenUsed/>
    <w:qFormat/>
    <w:rsid w:val="000210D0"/>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nningham">
    <w:name w:val="Cunningham"/>
    <w:basedOn w:val="Title"/>
    <w:autoRedefine/>
    <w:qFormat/>
    <w:rsid w:val="00C533CF"/>
    <w:rPr>
      <w:b w:val="0"/>
    </w:rPr>
  </w:style>
  <w:style w:type="paragraph" w:styleId="Title">
    <w:name w:val="Title"/>
    <w:basedOn w:val="Normal"/>
    <w:next w:val="Normal"/>
    <w:link w:val="TitleChar"/>
    <w:uiPriority w:val="10"/>
    <w:qFormat/>
    <w:rsid w:val="000210D0"/>
    <w:pPr>
      <w:contextualSpacing/>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0210D0"/>
    <w:rPr>
      <w:rFonts w:ascii="Calibri" w:eastAsiaTheme="majorEastAsia" w:hAnsi="Calibri" w:cstheme="majorBidi"/>
      <w:b/>
      <w:spacing w:val="-10"/>
      <w:kern w:val="28"/>
      <w:sz w:val="32"/>
      <w:szCs w:val="56"/>
    </w:rPr>
  </w:style>
  <w:style w:type="character" w:customStyle="1" w:styleId="Heading1Char">
    <w:name w:val="Heading 1 Char"/>
    <w:basedOn w:val="DefaultParagraphFont"/>
    <w:link w:val="Heading1"/>
    <w:uiPriority w:val="9"/>
    <w:rsid w:val="000210D0"/>
    <w:rPr>
      <w:rFonts w:eastAsiaTheme="majorEastAsia" w:cstheme="majorBidi"/>
      <w:b/>
      <w:sz w:val="22"/>
      <w:szCs w:val="32"/>
    </w:rPr>
  </w:style>
  <w:style w:type="character" w:customStyle="1" w:styleId="Heading2Char">
    <w:name w:val="Heading 2 Char"/>
    <w:basedOn w:val="DefaultParagraphFont"/>
    <w:link w:val="Heading2"/>
    <w:uiPriority w:val="9"/>
    <w:rsid w:val="000210D0"/>
    <w:rPr>
      <w:rFonts w:eastAsiaTheme="majorEastAsia" w:cstheme="majorBidi"/>
      <w:i/>
      <w:sz w:val="22"/>
      <w:szCs w:val="26"/>
    </w:rPr>
  </w:style>
  <w:style w:type="character" w:customStyle="1" w:styleId="Heading3Char">
    <w:name w:val="Heading 3 Char"/>
    <w:basedOn w:val="DefaultParagraphFont"/>
    <w:link w:val="Heading3"/>
    <w:uiPriority w:val="9"/>
    <w:semiHidden/>
    <w:rsid w:val="000210D0"/>
    <w:rPr>
      <w:rFonts w:eastAsiaTheme="majorEastAsia" w:cstheme="majorBidi"/>
      <w:sz w:val="22"/>
      <w:u w:val="single"/>
    </w:rPr>
  </w:style>
  <w:style w:type="paragraph" w:styleId="FootnoteText">
    <w:name w:val="footnote text"/>
    <w:basedOn w:val="Normal"/>
    <w:link w:val="FootnoteTextChar"/>
    <w:uiPriority w:val="99"/>
    <w:semiHidden/>
    <w:unhideWhenUsed/>
    <w:rsid w:val="000210D0"/>
    <w:rPr>
      <w:sz w:val="20"/>
      <w:szCs w:val="20"/>
    </w:rPr>
  </w:style>
  <w:style w:type="character" w:customStyle="1" w:styleId="FootnoteTextChar">
    <w:name w:val="Footnote Text Char"/>
    <w:basedOn w:val="DefaultParagraphFont"/>
    <w:link w:val="FootnoteText"/>
    <w:uiPriority w:val="99"/>
    <w:semiHidden/>
    <w:rsid w:val="000210D0"/>
    <w:rPr>
      <w:sz w:val="20"/>
      <w:szCs w:val="20"/>
    </w:rPr>
  </w:style>
  <w:style w:type="paragraph" w:styleId="CommentText">
    <w:name w:val="annotation text"/>
    <w:basedOn w:val="Normal"/>
    <w:link w:val="CommentTextChar"/>
    <w:uiPriority w:val="99"/>
    <w:semiHidden/>
    <w:unhideWhenUsed/>
    <w:rsid w:val="000210D0"/>
    <w:rPr>
      <w:sz w:val="20"/>
      <w:szCs w:val="20"/>
    </w:rPr>
  </w:style>
  <w:style w:type="character" w:customStyle="1" w:styleId="CommentTextChar">
    <w:name w:val="Comment Text Char"/>
    <w:basedOn w:val="DefaultParagraphFont"/>
    <w:link w:val="CommentText"/>
    <w:uiPriority w:val="99"/>
    <w:semiHidden/>
    <w:rsid w:val="000210D0"/>
    <w:rPr>
      <w:sz w:val="20"/>
      <w:szCs w:val="20"/>
    </w:rPr>
  </w:style>
  <w:style w:type="character" w:styleId="FootnoteReference">
    <w:name w:val="footnote reference"/>
    <w:basedOn w:val="DefaultParagraphFont"/>
    <w:uiPriority w:val="99"/>
    <w:semiHidden/>
    <w:unhideWhenUsed/>
    <w:rsid w:val="000210D0"/>
    <w:rPr>
      <w:vertAlign w:val="superscript"/>
    </w:rPr>
  </w:style>
  <w:style w:type="character" w:styleId="CommentReference">
    <w:name w:val="annotation reference"/>
    <w:basedOn w:val="DefaultParagraphFont"/>
    <w:uiPriority w:val="99"/>
    <w:semiHidden/>
    <w:unhideWhenUsed/>
    <w:rsid w:val="000210D0"/>
    <w:rPr>
      <w:sz w:val="16"/>
      <w:szCs w:val="16"/>
    </w:rPr>
  </w:style>
  <w:style w:type="paragraph" w:styleId="CommentSubject">
    <w:name w:val="annotation subject"/>
    <w:basedOn w:val="CommentText"/>
    <w:next w:val="CommentText"/>
    <w:link w:val="CommentSubjectChar"/>
    <w:uiPriority w:val="99"/>
    <w:semiHidden/>
    <w:unhideWhenUsed/>
    <w:rsid w:val="000210D0"/>
    <w:rPr>
      <w:b/>
      <w:bCs/>
    </w:rPr>
  </w:style>
  <w:style w:type="character" w:customStyle="1" w:styleId="CommentSubjectChar">
    <w:name w:val="Comment Subject Char"/>
    <w:basedOn w:val="CommentTextChar"/>
    <w:link w:val="CommentSubject"/>
    <w:uiPriority w:val="99"/>
    <w:semiHidden/>
    <w:rsid w:val="000210D0"/>
    <w:rPr>
      <w:b/>
      <w:bCs/>
      <w:sz w:val="20"/>
      <w:szCs w:val="20"/>
    </w:rPr>
  </w:style>
  <w:style w:type="paragraph" w:styleId="BalloonText">
    <w:name w:val="Balloon Text"/>
    <w:basedOn w:val="Normal"/>
    <w:link w:val="BalloonTextChar"/>
    <w:uiPriority w:val="99"/>
    <w:semiHidden/>
    <w:unhideWhenUsed/>
    <w:rsid w:val="000210D0"/>
    <w:rPr>
      <w:sz w:val="18"/>
      <w:szCs w:val="18"/>
    </w:rPr>
  </w:style>
  <w:style w:type="character" w:customStyle="1" w:styleId="BalloonTextChar">
    <w:name w:val="Balloon Text Char"/>
    <w:basedOn w:val="DefaultParagraphFont"/>
    <w:link w:val="BalloonText"/>
    <w:uiPriority w:val="99"/>
    <w:semiHidden/>
    <w:rsid w:val="000210D0"/>
    <w:rPr>
      <w:rFonts w:ascii="Times New Roman" w:hAnsi="Times New Roman" w:cs="Times New Roman"/>
      <w:sz w:val="18"/>
      <w:szCs w:val="18"/>
    </w:rPr>
  </w:style>
  <w:style w:type="paragraph" w:styleId="ListParagraph">
    <w:name w:val="List Paragraph"/>
    <w:basedOn w:val="Normal"/>
    <w:uiPriority w:val="34"/>
    <w:qFormat/>
    <w:rsid w:val="000210D0"/>
    <w:pPr>
      <w:ind w:left="720"/>
      <w:contextualSpacing/>
    </w:pPr>
  </w:style>
  <w:style w:type="paragraph" w:styleId="Header">
    <w:name w:val="header"/>
    <w:basedOn w:val="Normal"/>
    <w:link w:val="HeaderChar"/>
    <w:uiPriority w:val="99"/>
    <w:unhideWhenUsed/>
    <w:rsid w:val="000210D0"/>
    <w:pPr>
      <w:tabs>
        <w:tab w:val="center" w:pos="4680"/>
        <w:tab w:val="right" w:pos="9360"/>
      </w:tabs>
    </w:pPr>
  </w:style>
  <w:style w:type="character" w:customStyle="1" w:styleId="HeaderChar">
    <w:name w:val="Header Char"/>
    <w:basedOn w:val="DefaultParagraphFont"/>
    <w:link w:val="Header"/>
    <w:uiPriority w:val="99"/>
    <w:rsid w:val="000210D0"/>
    <w:rPr>
      <w:sz w:val="22"/>
    </w:rPr>
  </w:style>
  <w:style w:type="paragraph" w:styleId="Footer">
    <w:name w:val="footer"/>
    <w:basedOn w:val="Normal"/>
    <w:link w:val="FooterChar"/>
    <w:uiPriority w:val="99"/>
    <w:unhideWhenUsed/>
    <w:rsid w:val="000210D0"/>
    <w:pPr>
      <w:tabs>
        <w:tab w:val="center" w:pos="4680"/>
        <w:tab w:val="right" w:pos="9360"/>
      </w:tabs>
    </w:pPr>
  </w:style>
  <w:style w:type="character" w:customStyle="1" w:styleId="FooterChar">
    <w:name w:val="Footer Char"/>
    <w:basedOn w:val="DefaultParagraphFont"/>
    <w:link w:val="Footer"/>
    <w:uiPriority w:val="99"/>
    <w:rsid w:val="000210D0"/>
    <w:rPr>
      <w:sz w:val="22"/>
    </w:rPr>
  </w:style>
  <w:style w:type="character" w:styleId="Hyperlink">
    <w:name w:val="Hyperlink"/>
    <w:rsid w:val="00A7567D"/>
    <w:rPr>
      <w:color w:val="0533CA"/>
      <w:u w:val="single"/>
    </w:rPr>
  </w:style>
  <w:style w:type="paragraph" w:styleId="NormalWeb">
    <w:name w:val="Normal (Web)"/>
    <w:basedOn w:val="Normal"/>
    <w:rsid w:val="00A7567D"/>
    <w:pPr>
      <w:spacing w:before="100" w:beforeAutospacing="1" w:after="100" w:afterAutospacing="1"/>
    </w:pPr>
  </w:style>
  <w:style w:type="character" w:styleId="UnresolvedMention">
    <w:name w:val="Unresolved Mention"/>
    <w:basedOn w:val="DefaultParagraphFont"/>
    <w:uiPriority w:val="99"/>
    <w:semiHidden/>
    <w:unhideWhenUsed/>
    <w:rsid w:val="00E6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bh.org" TargetMode="External"/><Relationship Id="rId3" Type="http://schemas.openxmlformats.org/officeDocument/2006/relationships/settings" Target="settings.xml"/><Relationship Id="rId7" Type="http://schemas.openxmlformats.org/officeDocument/2006/relationships/hyperlink" Target="mailto:info@asb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ASBH\Conference\2020\Submissions\Templates\2020%20CFP.doc"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sb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 Cunningham</dc:creator>
  <cp:keywords/>
  <dc:description/>
  <cp:lastModifiedBy>Talia Lionetti</cp:lastModifiedBy>
  <cp:revision>4</cp:revision>
  <cp:lastPrinted>2020-06-06T00:07:00Z</cp:lastPrinted>
  <dcterms:created xsi:type="dcterms:W3CDTF">2020-06-16T15:26:00Z</dcterms:created>
  <dcterms:modified xsi:type="dcterms:W3CDTF">2020-06-26T15:12:00Z</dcterms:modified>
</cp:coreProperties>
</file>